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18" w:rsidRPr="00DF3C18" w:rsidRDefault="00DF3C18" w:rsidP="00DF3C18">
      <w:pPr>
        <w:jc w:val="left"/>
        <w:rPr>
          <w:rFonts w:ascii="ＭＳ 明朝" w:hAnsi="ＭＳ 明朝"/>
          <w:color w:val="000000" w:themeColor="text1"/>
          <w:sz w:val="24"/>
          <w:szCs w:val="24"/>
        </w:rPr>
      </w:pPr>
      <w:r w:rsidRPr="00DF3C18">
        <w:rPr>
          <w:rFonts w:ascii="ＭＳ 明朝" w:hAnsi="ＭＳ 明朝" w:hint="eastAsia"/>
          <w:color w:val="000000" w:themeColor="text1"/>
          <w:sz w:val="24"/>
          <w:szCs w:val="24"/>
        </w:rPr>
        <w:t>（公表資料）</w:t>
      </w:r>
    </w:p>
    <w:p w:rsidR="00DF3C18" w:rsidRPr="00DF3C18" w:rsidRDefault="00E136F5" w:rsidP="00DF3C18">
      <w:pPr>
        <w:jc w:val="center"/>
        <w:rPr>
          <w:rFonts w:ascii="ＭＳ 明朝" w:hAnsi="ＭＳ 明朝"/>
          <w:color w:val="000000" w:themeColor="text1"/>
          <w:sz w:val="24"/>
          <w:szCs w:val="24"/>
        </w:rPr>
      </w:pPr>
      <w:r>
        <w:rPr>
          <w:rFonts w:ascii="ＭＳ 明朝" w:hAnsi="ＭＳ 明朝" w:hint="eastAsia"/>
          <w:color w:val="000000" w:themeColor="text1"/>
          <w:sz w:val="24"/>
          <w:szCs w:val="24"/>
        </w:rPr>
        <w:t xml:space="preserve">大阪府労働組合連合会（府労連）要求　</w:t>
      </w:r>
      <w:bookmarkStart w:id="0" w:name="_GoBack"/>
      <w:bookmarkEnd w:id="0"/>
      <w:r w:rsidR="00DF3C18" w:rsidRPr="00DF3C18">
        <w:rPr>
          <w:rFonts w:ascii="ＭＳ 明朝" w:hAnsi="ＭＳ 明朝" w:hint="eastAsia"/>
          <w:color w:val="000000" w:themeColor="text1"/>
          <w:sz w:val="24"/>
          <w:szCs w:val="24"/>
        </w:rPr>
        <w:t>回答要旨</w:t>
      </w:r>
    </w:p>
    <w:p w:rsidR="00DF3C18" w:rsidRPr="00DF3C18" w:rsidRDefault="00DF3C18" w:rsidP="00DF3C18">
      <w:pPr>
        <w:jc w:val="right"/>
        <w:rPr>
          <w:rFonts w:ascii="ＭＳ 明朝" w:hAnsi="ＭＳ 明朝"/>
          <w:color w:val="000000" w:themeColor="text1"/>
          <w:sz w:val="24"/>
          <w:szCs w:val="24"/>
        </w:rPr>
      </w:pPr>
      <w:r w:rsidRPr="00DF3C18">
        <w:rPr>
          <w:rFonts w:ascii="ＭＳ 明朝" w:hAnsi="ＭＳ 明朝" w:hint="eastAsia"/>
          <w:color w:val="000000" w:themeColor="text1"/>
          <w:sz w:val="24"/>
          <w:szCs w:val="24"/>
        </w:rPr>
        <w:t>平成</w:t>
      </w:r>
      <w:r w:rsidRPr="00DF3C18">
        <w:rPr>
          <w:rFonts w:ascii="ＭＳ 明朝" w:hAnsi="ＭＳ 明朝" w:hint="eastAsia"/>
          <w:color w:val="000000" w:themeColor="text1"/>
          <w:sz w:val="24"/>
          <w:szCs w:val="24"/>
        </w:rPr>
        <w:t>26</w:t>
      </w:r>
      <w:r w:rsidRPr="00DF3C18">
        <w:rPr>
          <w:rFonts w:ascii="ＭＳ 明朝" w:hAnsi="ＭＳ 明朝" w:hint="eastAsia"/>
          <w:color w:val="000000" w:themeColor="text1"/>
          <w:sz w:val="24"/>
          <w:szCs w:val="24"/>
        </w:rPr>
        <w:t>年</w:t>
      </w:r>
      <w:r w:rsidRPr="00DF3C18">
        <w:rPr>
          <w:rFonts w:ascii="ＭＳ 明朝" w:hAnsi="ＭＳ 明朝" w:hint="eastAsia"/>
          <w:color w:val="000000" w:themeColor="text1"/>
          <w:sz w:val="24"/>
          <w:szCs w:val="24"/>
        </w:rPr>
        <w:t>6</w:t>
      </w:r>
      <w:r w:rsidRPr="00DF3C18">
        <w:rPr>
          <w:rFonts w:ascii="ＭＳ 明朝" w:hAnsi="ＭＳ 明朝" w:hint="eastAsia"/>
          <w:color w:val="000000" w:themeColor="text1"/>
          <w:sz w:val="24"/>
          <w:szCs w:val="24"/>
        </w:rPr>
        <w:t>月</w:t>
      </w:r>
      <w:r w:rsidRPr="00DF3C18">
        <w:rPr>
          <w:rFonts w:ascii="ＭＳ 明朝" w:hAnsi="ＭＳ 明朝" w:hint="eastAsia"/>
          <w:color w:val="000000" w:themeColor="text1"/>
          <w:sz w:val="24"/>
          <w:szCs w:val="24"/>
        </w:rPr>
        <w:t>20</w:t>
      </w:r>
      <w:r w:rsidRPr="00DF3C18">
        <w:rPr>
          <w:rFonts w:ascii="ＭＳ 明朝" w:hAnsi="ＭＳ 明朝" w:hint="eastAsia"/>
          <w:color w:val="000000" w:themeColor="text1"/>
          <w:sz w:val="24"/>
          <w:szCs w:val="24"/>
        </w:rPr>
        <w:t>日</w:t>
      </w:r>
    </w:p>
    <w:p w:rsidR="00DF3C18" w:rsidRPr="00DF3C18" w:rsidRDefault="00DF3C18" w:rsidP="00DF3C18">
      <w:pPr>
        <w:jc w:val="right"/>
        <w:rPr>
          <w:rFonts w:ascii="ＭＳ 明朝" w:hAnsi="ＭＳ 明朝"/>
          <w:color w:val="000000" w:themeColor="text1"/>
          <w:sz w:val="24"/>
          <w:szCs w:val="24"/>
        </w:rPr>
      </w:pPr>
    </w:p>
    <w:p w:rsidR="00E411CB"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第１の</w:t>
      </w:r>
      <w:r w:rsidR="00022A6F" w:rsidRPr="00DF3C18">
        <w:rPr>
          <w:rFonts w:asciiTheme="minorEastAsia" w:eastAsiaTheme="minorEastAsia" w:hAnsiTheme="minorEastAsia" w:hint="eastAsia"/>
          <w:color w:val="000000" w:themeColor="text1"/>
          <w:sz w:val="24"/>
          <w:szCs w:val="24"/>
        </w:rPr>
        <w:t>要求</w:t>
      </w:r>
      <w:r w:rsidRPr="00DF3C18">
        <w:rPr>
          <w:rFonts w:asciiTheme="minorEastAsia" w:eastAsiaTheme="minorEastAsia" w:hAnsiTheme="minorEastAsia" w:hint="eastAsia"/>
          <w:color w:val="000000" w:themeColor="text1"/>
          <w:sz w:val="24"/>
          <w:szCs w:val="24"/>
        </w:rPr>
        <w:t>について、府労連との、これまでの良き労使関係については、今後とも維持して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。我々としては、この基本的立場に立って、給与・勤務条件に関わる諸問題については、誠意をもって、府労連と十分協議を行って</w:t>
      </w:r>
      <w:r w:rsidR="00022A6F" w:rsidRPr="00DF3C18">
        <w:rPr>
          <w:rFonts w:asciiTheme="minorEastAsia" w:eastAsiaTheme="minorEastAsia" w:hAnsiTheme="minorEastAsia" w:hint="eastAsia"/>
          <w:color w:val="000000" w:themeColor="text1"/>
          <w:sz w:val="24"/>
          <w:szCs w:val="24"/>
        </w:rPr>
        <w:t>いく</w:t>
      </w:r>
    </w:p>
    <w:p w:rsidR="00DC2993" w:rsidRPr="00DF3C18" w:rsidRDefault="00DC2993" w:rsidP="00414A9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第２の</w:t>
      </w:r>
      <w:r w:rsidR="00022A6F" w:rsidRPr="00DF3C18">
        <w:rPr>
          <w:rFonts w:asciiTheme="minorEastAsia" w:eastAsiaTheme="minorEastAsia" w:hAnsiTheme="minorEastAsia" w:hint="eastAsia"/>
          <w:color w:val="000000" w:themeColor="text1"/>
          <w:sz w:val="24"/>
          <w:szCs w:val="24"/>
        </w:rPr>
        <w:t>要求</w:t>
      </w:r>
      <w:r w:rsidRPr="00DF3C18">
        <w:rPr>
          <w:rFonts w:asciiTheme="minorEastAsia" w:eastAsiaTheme="minorEastAsia" w:hAnsiTheme="minorEastAsia" w:hint="eastAsia"/>
          <w:color w:val="000000" w:themeColor="text1"/>
          <w:sz w:val="24"/>
          <w:szCs w:val="24"/>
        </w:rPr>
        <w:t>について、給与については人事委員会勧告を基本的には尊重すべきものと考えて</w:t>
      </w:r>
      <w:r w:rsidR="00022A6F" w:rsidRPr="00DF3C18">
        <w:rPr>
          <w:rFonts w:asciiTheme="minorEastAsia" w:eastAsiaTheme="minorEastAsia" w:hAnsiTheme="minorEastAsia" w:hint="eastAsia"/>
          <w:color w:val="000000" w:themeColor="text1"/>
          <w:sz w:val="24"/>
          <w:szCs w:val="24"/>
        </w:rPr>
        <w:t>います</w:t>
      </w:r>
      <w:r w:rsidRPr="00DF3C18">
        <w:rPr>
          <w:rFonts w:asciiTheme="minorEastAsia" w:eastAsiaTheme="minorEastAsia" w:hAnsiTheme="minorEastAsia" w:hint="eastAsia"/>
          <w:color w:val="000000" w:themeColor="text1"/>
          <w:sz w:val="24"/>
          <w:szCs w:val="24"/>
        </w:rPr>
        <w:t>が、特例減額については財政収支不足に対応するため、平成</w:t>
      </w:r>
      <w:r w:rsidR="008F3113" w:rsidRPr="00DF3C18">
        <w:rPr>
          <w:rFonts w:asciiTheme="minorEastAsia" w:eastAsiaTheme="minorEastAsia" w:hAnsiTheme="minorEastAsia" w:hint="eastAsia"/>
          <w:color w:val="000000" w:themeColor="text1"/>
          <w:sz w:val="24"/>
          <w:szCs w:val="24"/>
        </w:rPr>
        <w:t>26</w:t>
      </w:r>
      <w:r w:rsidRPr="00DF3C18">
        <w:rPr>
          <w:rFonts w:asciiTheme="minorEastAsia" w:eastAsiaTheme="minorEastAsia" w:hAnsiTheme="minorEastAsia" w:hint="eastAsia"/>
          <w:color w:val="000000" w:themeColor="text1"/>
          <w:sz w:val="24"/>
          <w:szCs w:val="24"/>
        </w:rPr>
        <w:t>年度の対応としてカットをお願いしているものであり、ご理解をお願い</w:t>
      </w:r>
      <w:r w:rsidR="002A7137" w:rsidRPr="00DF3C18">
        <w:rPr>
          <w:rFonts w:asciiTheme="minorEastAsia" w:eastAsiaTheme="minorEastAsia" w:hAnsiTheme="minorEastAsia" w:hint="eastAsia"/>
          <w:color w:val="000000" w:themeColor="text1"/>
          <w:sz w:val="24"/>
          <w:szCs w:val="24"/>
        </w:rPr>
        <w:t>します</w:t>
      </w:r>
      <w:r w:rsidRPr="00DF3C18">
        <w:rPr>
          <w:rFonts w:asciiTheme="minorEastAsia" w:eastAsiaTheme="minorEastAsia" w:hAnsiTheme="minorEastAsia" w:hint="eastAsia"/>
          <w:color w:val="000000" w:themeColor="text1"/>
          <w:sz w:val="24"/>
          <w:szCs w:val="24"/>
        </w:rPr>
        <w:t>。</w:t>
      </w:r>
    </w:p>
    <w:p w:rsidR="00414A9F" w:rsidRPr="00DF3C18" w:rsidRDefault="00414A9F" w:rsidP="00414A9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引き続きカットを実施することとなり、職員の皆さんにはご負担をおかけし、大変心苦しく思っている。</w:t>
      </w:r>
    </w:p>
    <w:p w:rsidR="00E411CB"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また、55歳超え職員の新たな昇給抑制については、他府県の実施状況や平成</w:t>
      </w:r>
      <w:r w:rsidR="008F3113" w:rsidRPr="00DF3C18">
        <w:rPr>
          <w:rFonts w:asciiTheme="minorEastAsia" w:eastAsiaTheme="minorEastAsia" w:hAnsiTheme="minorEastAsia" w:hint="eastAsia"/>
          <w:color w:val="000000" w:themeColor="text1"/>
          <w:sz w:val="24"/>
          <w:szCs w:val="24"/>
        </w:rPr>
        <w:t>26</w:t>
      </w:r>
      <w:r w:rsidRPr="00DF3C18">
        <w:rPr>
          <w:rFonts w:asciiTheme="minorEastAsia" w:eastAsiaTheme="minorEastAsia" w:hAnsiTheme="minorEastAsia" w:hint="eastAsia"/>
          <w:color w:val="000000" w:themeColor="text1"/>
          <w:sz w:val="24"/>
          <w:szCs w:val="24"/>
        </w:rPr>
        <w:t>年度の人事委員会勧告等を踏まえて判断して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第３の期末・勤勉手当については、期末勤勉手当条例に基づき、６月30日に支給</w:t>
      </w:r>
      <w:r w:rsidR="00022A6F" w:rsidRPr="00DF3C18">
        <w:rPr>
          <w:rFonts w:asciiTheme="minorEastAsia" w:eastAsiaTheme="minorEastAsia" w:hAnsiTheme="minorEastAsia" w:hint="eastAsia"/>
          <w:color w:val="000000" w:themeColor="text1"/>
          <w:sz w:val="24"/>
          <w:szCs w:val="24"/>
        </w:rPr>
        <w:t>する</w:t>
      </w:r>
      <w:r w:rsidRPr="00DF3C18">
        <w:rPr>
          <w:rFonts w:asciiTheme="minorEastAsia" w:eastAsiaTheme="minorEastAsia" w:hAnsiTheme="minorEastAsia" w:hint="eastAsia"/>
          <w:color w:val="000000" w:themeColor="text1"/>
          <w:sz w:val="24"/>
          <w:szCs w:val="24"/>
        </w:rPr>
        <w:t>。</w:t>
      </w:r>
    </w:p>
    <w:p w:rsidR="00E411CB" w:rsidRPr="00DF3C18" w:rsidRDefault="00DC2993" w:rsidP="00022A6F">
      <w:pPr>
        <w:widowControl/>
        <w:spacing w:line="240" w:lineRule="auto"/>
        <w:ind w:firstLineChars="117" w:firstLine="332"/>
        <w:jc w:val="left"/>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また、評価結果の勤勉手当の成績率への反映は、「勤務実績のより的確な反映」のために、平成19年度から前年度の評価結果を活用し、実施しているところ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第４の定年前早期退職制度については、平成20年度より、対象年齢を55歳に引き上げたところ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E411CB"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現在の年齢構成では、これまでの知識や経験を積み重ねてきた職員は重要な戦力となっており、対象年齢の引下げ及び割増率を引き上げる必要はないと判断したところ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E411CB"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第５の旅費制度については、財政構造改革プログラム（案）に基づく府庁改革の一環で見直したものであり、府民理解の得られる制度としたところ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第６の地域手当については、平成</w:t>
      </w:r>
      <w:r w:rsidR="008F3113" w:rsidRPr="00DF3C18">
        <w:rPr>
          <w:rFonts w:asciiTheme="minorEastAsia" w:eastAsiaTheme="minorEastAsia" w:hAnsiTheme="minorEastAsia" w:hint="eastAsia"/>
          <w:color w:val="000000" w:themeColor="text1"/>
          <w:sz w:val="24"/>
          <w:szCs w:val="24"/>
        </w:rPr>
        <w:t>25</w:t>
      </w:r>
      <w:r w:rsidRPr="00DF3C18">
        <w:rPr>
          <w:rFonts w:asciiTheme="minorEastAsia" w:eastAsiaTheme="minorEastAsia" w:hAnsiTheme="minorEastAsia" w:hint="eastAsia"/>
          <w:color w:val="000000" w:themeColor="text1"/>
          <w:sz w:val="24"/>
          <w:szCs w:val="24"/>
        </w:rPr>
        <w:t>年度の人事委員会勧告を踏まえ</w:t>
      </w:r>
      <w:r w:rsidRPr="00DF3C18">
        <w:rPr>
          <w:rFonts w:asciiTheme="minorEastAsia" w:eastAsiaTheme="minorEastAsia" w:hAnsiTheme="minorEastAsia" w:hint="eastAsia"/>
          <w:color w:val="000000" w:themeColor="text1"/>
          <w:sz w:val="24"/>
          <w:szCs w:val="24"/>
        </w:rPr>
        <w:lastRenderedPageBreak/>
        <w:t>平成</w:t>
      </w:r>
      <w:r w:rsidR="008F3113" w:rsidRPr="00DF3C18">
        <w:rPr>
          <w:rFonts w:asciiTheme="minorEastAsia" w:eastAsiaTheme="minorEastAsia" w:hAnsiTheme="minorEastAsia" w:hint="eastAsia"/>
          <w:color w:val="000000" w:themeColor="text1"/>
          <w:sz w:val="24"/>
          <w:szCs w:val="24"/>
        </w:rPr>
        <w:t>25</w:t>
      </w:r>
      <w:r w:rsidRPr="00DF3C18">
        <w:rPr>
          <w:rFonts w:asciiTheme="minorEastAsia" w:eastAsiaTheme="minorEastAsia" w:hAnsiTheme="minorEastAsia" w:hint="eastAsia"/>
          <w:color w:val="000000" w:themeColor="text1"/>
          <w:sz w:val="24"/>
          <w:szCs w:val="24"/>
        </w:rPr>
        <w:t>年12月より府域一律11％で支給しているところ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E411CB"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なお、更なる支給率の引上げについては人事院において検討されている給与制度の総合的見直し等、国の動向を注視して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第７の</w:t>
      </w:r>
      <w:r w:rsidR="00022A6F" w:rsidRPr="00DF3C18">
        <w:rPr>
          <w:rFonts w:asciiTheme="minorEastAsia" w:eastAsiaTheme="minorEastAsia" w:hAnsiTheme="minorEastAsia" w:hint="eastAsia"/>
          <w:color w:val="000000" w:themeColor="text1"/>
          <w:sz w:val="24"/>
          <w:szCs w:val="24"/>
        </w:rPr>
        <w:t>要求</w:t>
      </w:r>
      <w:r w:rsidRPr="00DF3C18">
        <w:rPr>
          <w:rFonts w:asciiTheme="minorEastAsia" w:eastAsiaTheme="minorEastAsia" w:hAnsiTheme="minorEastAsia" w:hint="eastAsia"/>
          <w:color w:val="000000" w:themeColor="text1"/>
          <w:sz w:val="24"/>
          <w:szCs w:val="24"/>
        </w:rPr>
        <w:t>について、人件費の削減については、財政収支不足に対応するため平成</w:t>
      </w:r>
      <w:r w:rsidR="008F3113" w:rsidRPr="00DF3C18">
        <w:rPr>
          <w:rFonts w:asciiTheme="minorEastAsia" w:eastAsiaTheme="minorEastAsia" w:hAnsiTheme="minorEastAsia" w:hint="eastAsia"/>
          <w:color w:val="000000" w:themeColor="text1"/>
          <w:sz w:val="24"/>
          <w:szCs w:val="24"/>
        </w:rPr>
        <w:t>26</w:t>
      </w:r>
      <w:r w:rsidRPr="00DF3C18">
        <w:rPr>
          <w:rFonts w:asciiTheme="minorEastAsia" w:eastAsiaTheme="minorEastAsia" w:hAnsiTheme="minorEastAsia" w:hint="eastAsia"/>
          <w:color w:val="000000" w:themeColor="text1"/>
          <w:sz w:val="24"/>
          <w:szCs w:val="24"/>
        </w:rPr>
        <w:t>年度の対応としてお願いしているもの</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非常勤講師の報酬及び支給方法については、勤務実績に応じた報酬となるよう改正したところ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臨時的任用職員の初任給の上限については、これまでも所要の改善を図ってきており、臨時講師についても、本年度から教育職給料表１級の上限を引き上げる改善を行ったところであり、今後とも他府県の状況や府の財政状況等を踏まえつつ、適切な対応に努め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なお、小学校・中学校教育職給料表１級の最高号給引上げについては、他府県の状況から見直しは困難</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0D44C0" w:rsidP="000D44C0">
      <w:pPr>
        <w:widowControl/>
        <w:spacing w:line="240" w:lineRule="auto"/>
        <w:ind w:firstLineChars="117" w:firstLine="332"/>
        <w:jc w:val="left"/>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ＳＥＴについては、外国籍の教員も受験が可能となるよう最終調整を行っているところです。</w:t>
      </w:r>
    </w:p>
    <w:p w:rsidR="00DC2993"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短時間労働者の雇用管理の改善等に関する法律、労働契約法については、地方公務員である本府の非常勤職員は適用除外となって</w:t>
      </w:r>
      <w:r w:rsidR="00022A6F" w:rsidRPr="00DF3C18">
        <w:rPr>
          <w:rFonts w:asciiTheme="minorEastAsia" w:eastAsiaTheme="minorEastAsia" w:hAnsiTheme="minorEastAsia" w:hint="eastAsia"/>
          <w:color w:val="000000" w:themeColor="text1"/>
          <w:sz w:val="24"/>
          <w:szCs w:val="24"/>
        </w:rPr>
        <w:t>います</w:t>
      </w:r>
      <w:r w:rsidRPr="00DF3C18">
        <w:rPr>
          <w:rFonts w:asciiTheme="minorEastAsia" w:eastAsiaTheme="minorEastAsia" w:hAnsiTheme="minorEastAsia" w:hint="eastAsia"/>
          <w:color w:val="000000" w:themeColor="text1"/>
          <w:sz w:val="24"/>
          <w:szCs w:val="24"/>
        </w:rPr>
        <w:t>。引き続き、労働基準法など適用される法律に基づき、適切に対応して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widowControl/>
        <w:spacing w:line="240" w:lineRule="auto"/>
        <w:ind w:firstLineChars="117" w:firstLine="332"/>
        <w:jc w:val="left"/>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臨時的任用職員・非常勤職員の社会保険の加入等については、関係法令に基づき、適切に対応しているところ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widowControl/>
        <w:spacing w:line="240" w:lineRule="auto"/>
        <w:ind w:firstLineChars="117" w:firstLine="332"/>
        <w:jc w:val="left"/>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非常勤職員の待遇については、常勤職員に準じた賃金・報酬等の改定、希望者健康診断の実施等、必要に応じて所要の措置・改善を図っているところ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widowControl/>
        <w:spacing w:line="240" w:lineRule="auto"/>
        <w:ind w:firstLineChars="117" w:firstLine="332"/>
        <w:jc w:val="left"/>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また、平成</w:t>
      </w:r>
      <w:r w:rsidR="008F3113" w:rsidRPr="00DF3C18">
        <w:rPr>
          <w:rFonts w:asciiTheme="minorEastAsia" w:eastAsiaTheme="minorEastAsia" w:hAnsiTheme="minorEastAsia" w:hint="eastAsia"/>
          <w:color w:val="000000" w:themeColor="text1"/>
          <w:sz w:val="24"/>
          <w:szCs w:val="24"/>
        </w:rPr>
        <w:t>25</w:t>
      </w:r>
      <w:r w:rsidRPr="00DF3C18">
        <w:rPr>
          <w:rFonts w:asciiTheme="minorEastAsia" w:eastAsiaTheme="minorEastAsia" w:hAnsiTheme="minorEastAsia" w:hint="eastAsia"/>
          <w:color w:val="000000" w:themeColor="text1"/>
          <w:sz w:val="24"/>
          <w:szCs w:val="24"/>
        </w:rPr>
        <w:t>年２月には、ドナー休暇について、骨髄移植のため骨髄液を提供する場合に加え、非常勤職員が末梢血幹細胞移植のため末梢血幹細胞を提供する場合にも取得できることとし、交通費相当額の上限を撤廃し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なお、非常勤職員に対して、期末手当相当の給与を支給することは地方自治法の趣旨から、困難</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E411CB"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lastRenderedPageBreak/>
        <w:t>今後とも、非常勤職員の待遇については、府の財政状況等を踏まえつつ、国や他府県の状況等も見極めながら、適切な対応に努めて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414A9F"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第８の</w:t>
      </w:r>
      <w:r w:rsidR="00022A6F" w:rsidRPr="00DF3C18">
        <w:rPr>
          <w:rFonts w:asciiTheme="minorEastAsia" w:eastAsiaTheme="minorEastAsia" w:hAnsiTheme="minorEastAsia" w:hint="eastAsia"/>
          <w:color w:val="000000" w:themeColor="text1"/>
          <w:sz w:val="24"/>
          <w:szCs w:val="24"/>
        </w:rPr>
        <w:t>要求</w:t>
      </w:r>
      <w:r w:rsidRPr="00DF3C18">
        <w:rPr>
          <w:rFonts w:asciiTheme="minorEastAsia" w:eastAsiaTheme="minorEastAsia" w:hAnsiTheme="minorEastAsia" w:hint="eastAsia"/>
          <w:color w:val="000000" w:themeColor="text1"/>
          <w:sz w:val="24"/>
          <w:szCs w:val="24"/>
        </w:rPr>
        <w:t>について、</w:t>
      </w:r>
      <w:r w:rsidR="00414A9F" w:rsidRPr="00DF3C18">
        <w:rPr>
          <w:rFonts w:asciiTheme="minorEastAsia" w:eastAsiaTheme="minorEastAsia" w:hAnsiTheme="minorEastAsia" w:hint="eastAsia"/>
          <w:color w:val="000000" w:themeColor="text1"/>
          <w:sz w:val="24"/>
          <w:szCs w:val="24"/>
        </w:rPr>
        <w:t>行政職給料表２級及び３級の最高号給に多数の職員が滞留していることについては認識しているが、現時点において給与上の措置を講ずることは困難です。なお、様々な観点から職員のモチベーションを確保することは重要であると認識している。</w:t>
      </w:r>
    </w:p>
    <w:p w:rsidR="00DC2993"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職員の任用にあたっては、地方公務員法に規定されている平等取扱の原則や情勢適応の原則、任用の根本基準である能力実証の原則に基づき、適切に行うこととして</w:t>
      </w:r>
      <w:r w:rsidR="00022A6F" w:rsidRPr="00DF3C18">
        <w:rPr>
          <w:rFonts w:asciiTheme="minorEastAsia" w:eastAsiaTheme="minorEastAsia" w:hAnsiTheme="minorEastAsia" w:hint="eastAsia"/>
          <w:color w:val="000000" w:themeColor="text1"/>
          <w:sz w:val="24"/>
          <w:szCs w:val="24"/>
        </w:rPr>
        <w:t>います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職務段階別加算は平成２年の人事委員会勧告に基づき実施していること、また、これまでに副主査に任用された職員と職務・職責に変更が生じたものではないことから見直しは困難</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技能労務職の行政職等への転任選考については、これまでの考え方に基づき実施するが、今後とも勤務労働条件に関わる事項については皆様方と十分に協議して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技能労務職給料表は、国における行政職俸給表(二)を基本として制定しているものであり、技能労務職給料表３級の水準引き上げは困難</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E411CB"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府立学校においては、知事部局と同様に平成２３年度より行政職への転任選考を実施したところであり、今後とも勤務労働条件に関わる事項については、皆様方と十分に協議して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kinsoku w:val="0"/>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第９の</w:t>
      </w:r>
      <w:r w:rsidR="00022A6F" w:rsidRPr="00DF3C18">
        <w:rPr>
          <w:rFonts w:asciiTheme="minorEastAsia" w:eastAsiaTheme="minorEastAsia" w:hAnsiTheme="minorEastAsia" w:hint="eastAsia"/>
          <w:color w:val="000000" w:themeColor="text1"/>
          <w:sz w:val="24"/>
          <w:szCs w:val="24"/>
        </w:rPr>
        <w:t>要求</w:t>
      </w:r>
      <w:r w:rsidRPr="00DF3C18">
        <w:rPr>
          <w:rFonts w:asciiTheme="minorEastAsia" w:eastAsiaTheme="minorEastAsia" w:hAnsiTheme="minorEastAsia" w:hint="eastAsia"/>
          <w:color w:val="000000" w:themeColor="text1"/>
          <w:sz w:val="24"/>
          <w:szCs w:val="24"/>
        </w:rPr>
        <w:t>について、知事部局等の人事評価制度については、職員基本条例に基づき平成</w:t>
      </w:r>
      <w:r w:rsidR="008F3113" w:rsidRPr="00DF3C18">
        <w:rPr>
          <w:rFonts w:asciiTheme="minorEastAsia" w:eastAsiaTheme="minorEastAsia" w:hAnsiTheme="minorEastAsia" w:hint="eastAsia"/>
          <w:color w:val="000000" w:themeColor="text1"/>
          <w:sz w:val="24"/>
          <w:szCs w:val="24"/>
        </w:rPr>
        <w:t>25</w:t>
      </w:r>
      <w:r w:rsidRPr="00DF3C18">
        <w:rPr>
          <w:rFonts w:asciiTheme="minorEastAsia" w:eastAsiaTheme="minorEastAsia" w:hAnsiTheme="minorEastAsia" w:hint="eastAsia"/>
          <w:color w:val="000000" w:themeColor="text1"/>
          <w:sz w:val="24"/>
          <w:szCs w:val="24"/>
        </w:rPr>
        <w:t>年度から相対評価による人事評価制度を実施しているところ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。人事評価の目的は、「職員の資質・能力及び執務意欲の向上」であることから、引き続きよりよい制度となるよう毎年度検証を行って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kinsoku w:val="0"/>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また、平成</w:t>
      </w:r>
      <w:r w:rsidR="008F3113" w:rsidRPr="00DF3C18">
        <w:rPr>
          <w:rFonts w:asciiTheme="minorEastAsia" w:eastAsiaTheme="minorEastAsia" w:hAnsiTheme="minorEastAsia" w:hint="eastAsia"/>
          <w:color w:val="000000" w:themeColor="text1"/>
          <w:sz w:val="24"/>
          <w:szCs w:val="24"/>
        </w:rPr>
        <w:t>26</w:t>
      </w:r>
      <w:r w:rsidRPr="00DF3C18">
        <w:rPr>
          <w:rFonts w:asciiTheme="minorEastAsia" w:eastAsiaTheme="minorEastAsia" w:hAnsiTheme="minorEastAsia" w:hint="eastAsia"/>
          <w:color w:val="000000" w:themeColor="text1"/>
          <w:sz w:val="24"/>
          <w:szCs w:val="24"/>
        </w:rPr>
        <w:t>年度以降の人事評価結果の給与反映については、実績、能力の異なる職員が下位の区分に混在していることを踏まえ、職員の発揮した成果等をより的確に給与に反映することにより、職員のモチベーションの確保につながるよう、相対評価結果を基本に下位二区分</w:t>
      </w:r>
      <w:r w:rsidRPr="00DF3C18">
        <w:rPr>
          <w:rFonts w:asciiTheme="minorEastAsia" w:eastAsiaTheme="minorEastAsia" w:hAnsiTheme="minorEastAsia" w:hint="eastAsia"/>
          <w:color w:val="000000" w:themeColor="text1"/>
          <w:sz w:val="24"/>
          <w:szCs w:val="24"/>
        </w:rPr>
        <w:lastRenderedPageBreak/>
        <w:t>については、二次評価結果を加味した給与反映としたところ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教職員の評価・育成システムについては、平成</w:t>
      </w:r>
      <w:r w:rsidR="008F3113" w:rsidRPr="00DF3C18">
        <w:rPr>
          <w:rFonts w:asciiTheme="minorEastAsia" w:eastAsiaTheme="minorEastAsia" w:hAnsiTheme="minorEastAsia" w:hint="eastAsia"/>
          <w:color w:val="000000" w:themeColor="text1"/>
          <w:sz w:val="24"/>
          <w:szCs w:val="24"/>
        </w:rPr>
        <w:t>25</w:t>
      </w:r>
      <w:r w:rsidRPr="00DF3C18">
        <w:rPr>
          <w:rFonts w:asciiTheme="minorEastAsia" w:eastAsiaTheme="minorEastAsia" w:hAnsiTheme="minorEastAsia" w:hint="eastAsia"/>
          <w:color w:val="000000" w:themeColor="text1"/>
          <w:sz w:val="24"/>
          <w:szCs w:val="24"/>
        </w:rPr>
        <w:t>年度から教員の人事評価につき、生徒又は保護者による評価を踏まえた授業評価を含めて実施しているところ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spacing w:line="240" w:lineRule="auto"/>
        <w:ind w:firstLineChars="117" w:firstLine="332"/>
        <w:rPr>
          <w:rFonts w:asciiTheme="minorEastAsia" w:eastAsiaTheme="minorEastAsia" w:hAnsiTheme="minorEastAsia"/>
          <w:dstrike/>
          <w:color w:val="000000" w:themeColor="text1"/>
          <w:sz w:val="24"/>
          <w:szCs w:val="24"/>
        </w:rPr>
      </w:pPr>
      <w:r w:rsidRPr="00DF3C18">
        <w:rPr>
          <w:rFonts w:asciiTheme="minorEastAsia" w:eastAsiaTheme="minorEastAsia" w:hAnsiTheme="minorEastAsia" w:hint="eastAsia"/>
          <w:color w:val="000000" w:themeColor="text1"/>
          <w:sz w:val="24"/>
          <w:szCs w:val="24"/>
        </w:rPr>
        <w:t>また、システムの実施状況の把握等に努めるため、毎年度、府立学校、市町村教育委員会を対象とした調査を行うとともに、教員評価が授業アンケート結果を適切に踏まえたものとなっているかについて、現在、検証作業を行っ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E411CB"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評価結果の給与等への反映については、平成</w:t>
      </w:r>
      <w:r w:rsidR="008F3113" w:rsidRPr="00DF3C18">
        <w:rPr>
          <w:rFonts w:asciiTheme="minorEastAsia" w:eastAsiaTheme="minorEastAsia" w:hAnsiTheme="minorEastAsia" w:hint="eastAsia"/>
          <w:color w:val="000000" w:themeColor="text1"/>
          <w:sz w:val="24"/>
          <w:szCs w:val="24"/>
        </w:rPr>
        <w:t>19</w:t>
      </w:r>
      <w:r w:rsidRPr="00DF3C18">
        <w:rPr>
          <w:rFonts w:asciiTheme="minorEastAsia" w:eastAsiaTheme="minorEastAsia" w:hAnsiTheme="minorEastAsia" w:hint="eastAsia"/>
          <w:color w:val="000000" w:themeColor="text1"/>
          <w:sz w:val="24"/>
          <w:szCs w:val="24"/>
        </w:rPr>
        <w:t>年度から前年度の評価結果を昇給及び勤勉手当に反映しており、また、皆さま方との協議を踏まえ、平成</w:t>
      </w:r>
      <w:r w:rsidR="008F3113" w:rsidRPr="00DF3C18">
        <w:rPr>
          <w:rFonts w:asciiTheme="minorEastAsia" w:eastAsiaTheme="minorEastAsia" w:hAnsiTheme="minorEastAsia" w:hint="eastAsia"/>
          <w:color w:val="000000" w:themeColor="text1"/>
          <w:sz w:val="24"/>
          <w:szCs w:val="24"/>
        </w:rPr>
        <w:t>24</w:t>
      </w:r>
      <w:r w:rsidRPr="00DF3C18">
        <w:rPr>
          <w:rFonts w:asciiTheme="minorEastAsia" w:eastAsiaTheme="minorEastAsia" w:hAnsiTheme="minorEastAsia" w:hint="eastAsia"/>
          <w:color w:val="000000" w:themeColor="text1"/>
          <w:sz w:val="24"/>
          <w:szCs w:val="24"/>
        </w:rPr>
        <w:t>年度からは上位評価の昇給への反映を廃止するとともに、勤勉手当については、より勤務成績が反映できるよう成績率を見直したところ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第10の</w:t>
      </w:r>
      <w:r w:rsidR="00022A6F" w:rsidRPr="00DF3C18">
        <w:rPr>
          <w:rFonts w:asciiTheme="minorEastAsia" w:eastAsiaTheme="minorEastAsia" w:hAnsiTheme="minorEastAsia" w:hint="eastAsia"/>
          <w:color w:val="000000" w:themeColor="text1"/>
          <w:sz w:val="24"/>
          <w:szCs w:val="24"/>
        </w:rPr>
        <w:t>要求</w:t>
      </w:r>
      <w:r w:rsidRPr="00DF3C18">
        <w:rPr>
          <w:rFonts w:asciiTheme="minorEastAsia" w:eastAsiaTheme="minorEastAsia" w:hAnsiTheme="minorEastAsia" w:hint="eastAsia"/>
          <w:color w:val="000000" w:themeColor="text1"/>
          <w:sz w:val="24"/>
          <w:szCs w:val="24"/>
        </w:rPr>
        <w:t>について、平成</w:t>
      </w:r>
      <w:r w:rsidR="008F3113" w:rsidRPr="00DF3C18">
        <w:rPr>
          <w:rFonts w:asciiTheme="minorEastAsia" w:eastAsiaTheme="minorEastAsia" w:hAnsiTheme="minorEastAsia" w:hint="eastAsia"/>
          <w:color w:val="000000" w:themeColor="text1"/>
          <w:sz w:val="24"/>
          <w:szCs w:val="24"/>
        </w:rPr>
        <w:t>25</w:t>
      </w:r>
      <w:r w:rsidRPr="00DF3C18">
        <w:rPr>
          <w:rFonts w:asciiTheme="minorEastAsia" w:eastAsiaTheme="minorEastAsia" w:hAnsiTheme="minorEastAsia" w:hint="eastAsia"/>
          <w:color w:val="000000" w:themeColor="text1"/>
          <w:sz w:val="24"/>
          <w:szCs w:val="24"/>
        </w:rPr>
        <w:t>年度以降、年金支給開始年齢が段階的に60歳から65歳へと引き上げられることに伴い、雇用と年金の接続を図る観点を踏まえ、定年退職後、年金支給開始年齢に達するまでの間、これまでの短時間勤務の職に加えて、平成</w:t>
      </w:r>
      <w:r w:rsidR="008F3113" w:rsidRPr="00DF3C18">
        <w:rPr>
          <w:rFonts w:asciiTheme="minorEastAsia" w:eastAsiaTheme="minorEastAsia" w:hAnsiTheme="minorEastAsia" w:hint="eastAsia"/>
          <w:color w:val="000000" w:themeColor="text1"/>
          <w:sz w:val="24"/>
          <w:szCs w:val="24"/>
        </w:rPr>
        <w:t>26</w:t>
      </w:r>
      <w:r w:rsidRPr="00DF3C18">
        <w:rPr>
          <w:rFonts w:asciiTheme="minorEastAsia" w:eastAsiaTheme="minorEastAsia" w:hAnsiTheme="minorEastAsia" w:hint="eastAsia"/>
          <w:color w:val="000000" w:themeColor="text1"/>
          <w:sz w:val="24"/>
          <w:szCs w:val="24"/>
        </w:rPr>
        <w:t>年度よりフルタイム勤務の職を導入しているところ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E411CB"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再任用職員の給与については、平成</w:t>
      </w:r>
      <w:r w:rsidR="008F3113" w:rsidRPr="00DF3C18">
        <w:rPr>
          <w:rFonts w:asciiTheme="minorEastAsia" w:eastAsiaTheme="minorEastAsia" w:hAnsiTheme="minorEastAsia" w:hint="eastAsia"/>
          <w:color w:val="000000" w:themeColor="text1"/>
          <w:sz w:val="24"/>
          <w:szCs w:val="24"/>
        </w:rPr>
        <w:t>25</w:t>
      </w:r>
      <w:r w:rsidRPr="00DF3C18">
        <w:rPr>
          <w:rFonts w:asciiTheme="minorEastAsia" w:eastAsiaTheme="minorEastAsia" w:hAnsiTheme="minorEastAsia" w:hint="eastAsia"/>
          <w:color w:val="000000" w:themeColor="text1"/>
          <w:sz w:val="24"/>
          <w:szCs w:val="24"/>
        </w:rPr>
        <w:t>年度の人事院の勧告において民間実勢を踏まえ再任用職員の給与水準を検討する考えが示されており国の動向や平成</w:t>
      </w:r>
      <w:r w:rsidR="008F3113" w:rsidRPr="00DF3C18">
        <w:rPr>
          <w:rFonts w:asciiTheme="minorEastAsia" w:eastAsiaTheme="minorEastAsia" w:hAnsiTheme="minorEastAsia" w:hint="eastAsia"/>
          <w:color w:val="000000" w:themeColor="text1"/>
          <w:sz w:val="24"/>
          <w:szCs w:val="24"/>
        </w:rPr>
        <w:t>26</w:t>
      </w:r>
      <w:r w:rsidRPr="00DF3C18">
        <w:rPr>
          <w:rFonts w:asciiTheme="minorEastAsia" w:eastAsiaTheme="minorEastAsia" w:hAnsiTheme="minorEastAsia" w:hint="eastAsia"/>
          <w:color w:val="000000" w:themeColor="text1"/>
          <w:sz w:val="24"/>
          <w:szCs w:val="24"/>
        </w:rPr>
        <w:t>年度の人事委員会勧告を注視して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E411CB"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第11の</w:t>
      </w:r>
      <w:r w:rsidR="00022A6F" w:rsidRPr="00DF3C18">
        <w:rPr>
          <w:rFonts w:asciiTheme="minorEastAsia" w:eastAsiaTheme="minorEastAsia" w:hAnsiTheme="minorEastAsia" w:hint="eastAsia"/>
          <w:color w:val="000000" w:themeColor="text1"/>
          <w:sz w:val="24"/>
          <w:szCs w:val="24"/>
        </w:rPr>
        <w:t>要求</w:t>
      </w:r>
      <w:r w:rsidRPr="00DF3C18">
        <w:rPr>
          <w:rFonts w:asciiTheme="minorEastAsia" w:eastAsiaTheme="minorEastAsia" w:hAnsiTheme="minorEastAsia" w:hint="eastAsia"/>
          <w:color w:val="000000" w:themeColor="text1"/>
          <w:sz w:val="24"/>
          <w:szCs w:val="24"/>
        </w:rPr>
        <w:t>について、職員基本条例等の運用に伴う、給与・勤務条件に関する諸問題については、府労連と十分協議して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第12の</w:t>
      </w:r>
      <w:r w:rsidR="00022A6F" w:rsidRPr="00DF3C18">
        <w:rPr>
          <w:rFonts w:asciiTheme="minorEastAsia" w:eastAsiaTheme="minorEastAsia" w:hAnsiTheme="minorEastAsia" w:hint="eastAsia"/>
          <w:color w:val="000000" w:themeColor="text1"/>
          <w:sz w:val="24"/>
          <w:szCs w:val="24"/>
        </w:rPr>
        <w:t>要求</w:t>
      </w:r>
      <w:r w:rsidRPr="00DF3C18">
        <w:rPr>
          <w:rFonts w:asciiTheme="minorEastAsia" w:eastAsiaTheme="minorEastAsia" w:hAnsiTheme="minorEastAsia" w:hint="eastAsia"/>
          <w:color w:val="000000" w:themeColor="text1"/>
          <w:sz w:val="24"/>
          <w:szCs w:val="24"/>
        </w:rPr>
        <w:t>について、府職員の勤務条件の変更に関する事項について、必要な協議を</w:t>
      </w:r>
      <w:r w:rsidR="002A7137" w:rsidRPr="00DF3C18">
        <w:rPr>
          <w:rFonts w:asciiTheme="minorEastAsia" w:eastAsiaTheme="minorEastAsia" w:hAnsiTheme="minorEastAsia" w:hint="eastAsia"/>
          <w:color w:val="000000" w:themeColor="text1"/>
          <w:sz w:val="24"/>
          <w:szCs w:val="24"/>
        </w:rPr>
        <w:t>行っていきます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第13の</w:t>
      </w:r>
      <w:r w:rsidR="00022A6F" w:rsidRPr="00DF3C18">
        <w:rPr>
          <w:rFonts w:asciiTheme="minorEastAsia" w:eastAsiaTheme="minorEastAsia" w:hAnsiTheme="minorEastAsia" w:hint="eastAsia"/>
          <w:color w:val="000000" w:themeColor="text1"/>
          <w:sz w:val="24"/>
          <w:szCs w:val="24"/>
        </w:rPr>
        <w:t>要求</w:t>
      </w:r>
      <w:r w:rsidRPr="00DF3C18">
        <w:rPr>
          <w:rFonts w:asciiTheme="minorEastAsia" w:eastAsiaTheme="minorEastAsia" w:hAnsiTheme="minorEastAsia" w:hint="eastAsia"/>
          <w:color w:val="000000" w:themeColor="text1"/>
          <w:sz w:val="24"/>
          <w:szCs w:val="24"/>
        </w:rPr>
        <w:t>のうち、教職調整額については、府が独自に改善することは法律の規定や財政状況から困難であると考えており、今後とも国の動向を注視して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E411CB"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bCs/>
          <w:color w:val="000000" w:themeColor="text1"/>
          <w:sz w:val="24"/>
          <w:szCs w:val="24"/>
        </w:rPr>
        <w:t>教員特殊業務手当については、府の財政状況や同手当全般の支給状況を踏まえつつ、今後、他の都道府県の動向を注視して</w:t>
      </w:r>
      <w:r w:rsidR="00022A6F" w:rsidRPr="00DF3C18">
        <w:rPr>
          <w:rFonts w:asciiTheme="minorEastAsia" w:eastAsiaTheme="minorEastAsia" w:hAnsiTheme="minorEastAsia" w:hint="eastAsia"/>
          <w:bCs/>
          <w:color w:val="000000" w:themeColor="text1"/>
          <w:sz w:val="24"/>
          <w:szCs w:val="24"/>
        </w:rPr>
        <w:t>いく</w:t>
      </w:r>
      <w:r w:rsidRPr="00DF3C18">
        <w:rPr>
          <w:rFonts w:asciiTheme="minorEastAsia" w:eastAsiaTheme="minorEastAsia" w:hAnsiTheme="minorEastAsia" w:hint="eastAsia"/>
          <w:bCs/>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lastRenderedPageBreak/>
        <w:t>第14の</w:t>
      </w:r>
      <w:r w:rsidR="00022A6F" w:rsidRPr="00DF3C18">
        <w:rPr>
          <w:rFonts w:asciiTheme="minorEastAsia" w:eastAsiaTheme="minorEastAsia" w:hAnsiTheme="minorEastAsia" w:hint="eastAsia"/>
          <w:color w:val="000000" w:themeColor="text1"/>
          <w:sz w:val="24"/>
          <w:szCs w:val="24"/>
        </w:rPr>
        <w:t>要求</w:t>
      </w:r>
      <w:r w:rsidRPr="00DF3C18">
        <w:rPr>
          <w:rFonts w:asciiTheme="minorEastAsia" w:eastAsiaTheme="minorEastAsia" w:hAnsiTheme="minorEastAsia" w:hint="eastAsia"/>
          <w:color w:val="000000" w:themeColor="text1"/>
          <w:sz w:val="24"/>
          <w:szCs w:val="24"/>
        </w:rPr>
        <w:t>について、一般行政部門における新規採用については、これまでも一定数の採用を行っており、職員基本条例に基づく職員数管理目標を踏まえ、引き続き計画的に採用を行っていくことにより、今後とも適正な勤務労働条件の確保等に向けて取り組んで</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教職員の採用については、平成</w:t>
      </w:r>
      <w:r w:rsidR="008F3113" w:rsidRPr="00DF3C18">
        <w:rPr>
          <w:rFonts w:asciiTheme="minorEastAsia" w:eastAsiaTheme="minorEastAsia" w:hAnsiTheme="minorEastAsia" w:hint="eastAsia"/>
          <w:color w:val="000000" w:themeColor="text1"/>
          <w:sz w:val="24"/>
          <w:szCs w:val="24"/>
        </w:rPr>
        <w:t>26</w:t>
      </w:r>
      <w:r w:rsidRPr="00DF3C18">
        <w:rPr>
          <w:rFonts w:asciiTheme="minorEastAsia" w:eastAsiaTheme="minorEastAsia" w:hAnsiTheme="minorEastAsia" w:hint="eastAsia"/>
          <w:color w:val="000000" w:themeColor="text1"/>
          <w:sz w:val="24"/>
          <w:szCs w:val="24"/>
        </w:rPr>
        <w:t>年度も、可能な限り新規採用者を確保したところ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。引き続き、国に対して、定数改善を要望するとともに、退職動向等を見極めながら、計画的に新規採用者を確保していくことにより、今後とも適正な勤務労働条件の確保等に向けて取り組んで</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第15の</w:t>
      </w:r>
      <w:r w:rsidR="00022A6F" w:rsidRPr="00DF3C18">
        <w:rPr>
          <w:rFonts w:asciiTheme="minorEastAsia" w:eastAsiaTheme="minorEastAsia" w:hAnsiTheme="minorEastAsia" w:hint="eastAsia"/>
          <w:color w:val="000000" w:themeColor="text1"/>
          <w:sz w:val="24"/>
          <w:szCs w:val="24"/>
        </w:rPr>
        <w:t>要求</w:t>
      </w:r>
      <w:r w:rsidRPr="00DF3C18">
        <w:rPr>
          <w:rFonts w:asciiTheme="minorEastAsia" w:eastAsiaTheme="minorEastAsia" w:hAnsiTheme="minorEastAsia" w:hint="eastAsia"/>
          <w:color w:val="000000" w:themeColor="text1"/>
          <w:sz w:val="24"/>
          <w:szCs w:val="24"/>
        </w:rPr>
        <w:t>について、職員の年度途中退職等に対する代替措置については、職場の実態を踏まえ、必要に応じて非常勤職員を措置しているところ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なお、産育休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学校における年度途中の欠員や産育休の取得に対する代替措置については、学校運営に支障が生じないよう必要な措置を講じているところ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2A7137"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また、病気休暇等の代替措置については、必要に応じて市町村教育委員会と協議の上、実態を考慮して対処しているところ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夏休みなどの長期休業期間に代替措置を講じることは基本的には困難</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が、学校運営上重大な支障が出るような場合には、個々の実態を踏まえ、対処しているところ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なお、代替教員の確保に向けて、これまで、府や市町村の関係施設などにおいて、講師募集チラシの配付など、様々な対策を継続的に行ってきたところ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。さらに平成</w:t>
      </w:r>
      <w:r w:rsidR="008F3113" w:rsidRPr="00DF3C18">
        <w:rPr>
          <w:rFonts w:asciiTheme="minorEastAsia" w:eastAsiaTheme="minorEastAsia" w:hAnsiTheme="minorEastAsia" w:hint="eastAsia"/>
          <w:color w:val="000000" w:themeColor="text1"/>
          <w:sz w:val="24"/>
          <w:szCs w:val="24"/>
        </w:rPr>
        <w:t>25</w:t>
      </w:r>
      <w:r w:rsidRPr="00DF3C18">
        <w:rPr>
          <w:rFonts w:asciiTheme="minorEastAsia" w:eastAsiaTheme="minorEastAsia" w:hAnsiTheme="minorEastAsia" w:hint="eastAsia"/>
          <w:color w:val="000000" w:themeColor="text1"/>
          <w:sz w:val="24"/>
          <w:szCs w:val="24"/>
        </w:rPr>
        <w:t>年度末には、市町村教育委員会がより効率的・効果的な講師確保に取り組むことができるよう、府庁内の専用スペースに電話回線を臨時設置したところ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lastRenderedPageBreak/>
        <w:t>今後とも、市町村教育委員会と連携し、必要な講師等の確保に努めて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育児短時間勤務制度の導入に伴う代替措置については、勤務に多様なパターンがあり、取得・復帰の時期も一定でないことから、非常勤職員による代替が基本であると考えて</w:t>
      </w:r>
      <w:r w:rsidR="00022A6F" w:rsidRPr="00DF3C18">
        <w:rPr>
          <w:rFonts w:asciiTheme="minorEastAsia" w:eastAsiaTheme="minorEastAsia" w:hAnsiTheme="minorEastAsia" w:hint="eastAsia"/>
          <w:color w:val="000000" w:themeColor="text1"/>
          <w:sz w:val="24"/>
          <w:szCs w:val="24"/>
        </w:rPr>
        <w:t>います</w:t>
      </w:r>
      <w:r w:rsidRPr="00DF3C18">
        <w:rPr>
          <w:rFonts w:asciiTheme="minorEastAsia" w:eastAsiaTheme="minorEastAsia" w:hAnsiTheme="minorEastAsia" w:hint="eastAsia"/>
          <w:color w:val="000000" w:themeColor="text1"/>
          <w:sz w:val="24"/>
          <w:szCs w:val="24"/>
        </w:rPr>
        <w:t>。</w:t>
      </w:r>
    </w:p>
    <w:p w:rsidR="00E411CB"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これらの取組みを行うことにより、今後とも適正な勤務労働条件の確保等に向けて取り組んで</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第</w:t>
      </w:r>
      <w:r w:rsidR="00E411CB" w:rsidRPr="00DF3C18">
        <w:rPr>
          <w:rFonts w:asciiTheme="minorEastAsia" w:eastAsiaTheme="minorEastAsia" w:hAnsiTheme="minorEastAsia" w:hint="eastAsia"/>
          <w:color w:val="000000" w:themeColor="text1"/>
          <w:sz w:val="24"/>
          <w:szCs w:val="24"/>
        </w:rPr>
        <w:t>16</w:t>
      </w:r>
      <w:r w:rsidRPr="00DF3C18">
        <w:rPr>
          <w:rFonts w:asciiTheme="minorEastAsia" w:eastAsiaTheme="minorEastAsia" w:hAnsiTheme="minorEastAsia" w:hint="eastAsia"/>
          <w:color w:val="000000" w:themeColor="text1"/>
          <w:sz w:val="24"/>
          <w:szCs w:val="24"/>
        </w:rPr>
        <w:t>の</w:t>
      </w:r>
      <w:r w:rsidR="00022A6F" w:rsidRPr="00DF3C18">
        <w:rPr>
          <w:rFonts w:asciiTheme="minorEastAsia" w:eastAsiaTheme="minorEastAsia" w:hAnsiTheme="minorEastAsia" w:hint="eastAsia"/>
          <w:color w:val="000000" w:themeColor="text1"/>
          <w:sz w:val="24"/>
          <w:szCs w:val="24"/>
        </w:rPr>
        <w:t>要求</w:t>
      </w:r>
      <w:r w:rsidRPr="00DF3C18">
        <w:rPr>
          <w:rFonts w:asciiTheme="minorEastAsia" w:eastAsiaTheme="minorEastAsia" w:hAnsiTheme="minorEastAsia" w:hint="eastAsia"/>
          <w:color w:val="000000" w:themeColor="text1"/>
          <w:sz w:val="24"/>
          <w:szCs w:val="24"/>
        </w:rPr>
        <w:t>について、特別休暇については、より府民理解を得られる制度にする観点から、民間状況も一定反映されている国制度を基本に見直しを行い、平成</w:t>
      </w:r>
      <w:r w:rsidR="008F3113" w:rsidRPr="00DF3C18">
        <w:rPr>
          <w:rFonts w:asciiTheme="minorEastAsia" w:eastAsiaTheme="minorEastAsia" w:hAnsiTheme="minorEastAsia" w:hint="eastAsia"/>
          <w:color w:val="000000" w:themeColor="text1"/>
          <w:sz w:val="24"/>
          <w:szCs w:val="24"/>
        </w:rPr>
        <w:t>22</w:t>
      </w:r>
      <w:r w:rsidRPr="00DF3C18">
        <w:rPr>
          <w:rFonts w:asciiTheme="minorEastAsia" w:eastAsiaTheme="minorEastAsia" w:hAnsiTheme="minorEastAsia" w:hint="eastAsia"/>
          <w:color w:val="000000" w:themeColor="text1"/>
          <w:sz w:val="24"/>
          <w:szCs w:val="24"/>
        </w:rPr>
        <w:t>年度から実施しているところであり、その他の休暇の拡充や新設は困難</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kinsoku w:val="0"/>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育児休業等の男性職員の取得促進については、子育て推進月間、育児短時間勤務の導入などに加えて、平成</w:t>
      </w:r>
      <w:r w:rsidR="008F3113" w:rsidRPr="00DF3C18">
        <w:rPr>
          <w:rFonts w:asciiTheme="minorEastAsia" w:eastAsiaTheme="minorEastAsia" w:hAnsiTheme="minorEastAsia" w:hint="eastAsia"/>
          <w:color w:val="000000" w:themeColor="text1"/>
          <w:sz w:val="24"/>
          <w:szCs w:val="24"/>
        </w:rPr>
        <w:t>22</w:t>
      </w:r>
      <w:r w:rsidRPr="00DF3C18">
        <w:rPr>
          <w:rFonts w:asciiTheme="minorEastAsia" w:eastAsiaTheme="minorEastAsia" w:hAnsiTheme="minorEastAsia" w:hint="eastAsia"/>
          <w:color w:val="000000" w:themeColor="text1"/>
          <w:sz w:val="24"/>
          <w:szCs w:val="24"/>
        </w:rPr>
        <w:t>年６月30日から、配偶者の就業状況にかかわらず取得可能とするなどの改正を行ったところ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また、育児部分休業の承認単位の改正も行ったところ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。引き続き、仕事と子育てが両立できる職場環境づくりに取組んで</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kinsoku w:val="0"/>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育児休業期間の全てを退職手当の勤続年数に算入することは、通常に勤務する職員との均衡上、困難</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介護のために退職された教員の再採用については、平成23年1月1日より制度を創設し、平成</w:t>
      </w:r>
      <w:r w:rsidR="008F3113" w:rsidRPr="00DF3C18">
        <w:rPr>
          <w:rFonts w:asciiTheme="minorEastAsia" w:eastAsiaTheme="minorEastAsia" w:hAnsiTheme="minorEastAsia" w:hint="eastAsia"/>
          <w:color w:val="000000" w:themeColor="text1"/>
          <w:sz w:val="24"/>
          <w:szCs w:val="24"/>
        </w:rPr>
        <w:t>25</w:t>
      </w:r>
      <w:r w:rsidRPr="00DF3C18">
        <w:rPr>
          <w:rFonts w:asciiTheme="minorEastAsia" w:eastAsiaTheme="minorEastAsia" w:hAnsiTheme="minorEastAsia" w:hint="eastAsia"/>
          <w:color w:val="000000" w:themeColor="text1"/>
          <w:sz w:val="24"/>
          <w:szCs w:val="24"/>
        </w:rPr>
        <w:t>年度末時点における本制度を活用した退職者は、21名となって</w:t>
      </w:r>
      <w:r w:rsidR="00022A6F" w:rsidRPr="00DF3C18">
        <w:rPr>
          <w:rFonts w:asciiTheme="minorEastAsia" w:eastAsiaTheme="minorEastAsia" w:hAnsiTheme="minorEastAsia" w:hint="eastAsia"/>
          <w:color w:val="000000" w:themeColor="text1"/>
          <w:sz w:val="24"/>
          <w:szCs w:val="24"/>
        </w:rPr>
        <w:t>います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kinsoku w:val="0"/>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なお、教員以外の再採用については、人材確保の必要性や地方公務員法の趣旨などを総合的に勘案した結果、実施することは困難であると考えて</w:t>
      </w:r>
      <w:r w:rsidR="00022A6F" w:rsidRPr="00DF3C18">
        <w:rPr>
          <w:rFonts w:asciiTheme="minorEastAsia" w:eastAsiaTheme="minorEastAsia" w:hAnsiTheme="minorEastAsia" w:hint="eastAsia"/>
          <w:color w:val="000000" w:themeColor="text1"/>
          <w:sz w:val="24"/>
          <w:szCs w:val="24"/>
        </w:rPr>
        <w:t>います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kinsoku w:val="0"/>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育児休業の取得に対する代替措置については、</w:t>
      </w:r>
      <w:r w:rsidR="002A7137" w:rsidRPr="00DF3C18">
        <w:rPr>
          <w:rFonts w:asciiTheme="minorEastAsia" w:eastAsiaTheme="minorEastAsia" w:hAnsiTheme="minorEastAsia" w:hint="eastAsia"/>
          <w:color w:val="000000" w:themeColor="text1"/>
          <w:sz w:val="24"/>
          <w:szCs w:val="24"/>
        </w:rPr>
        <w:t>要求15で答えたとおりです。</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介護休暇の代替措置については、非常勤職員による代替が基本であると考えて</w:t>
      </w:r>
      <w:r w:rsidR="00022A6F" w:rsidRPr="00DF3C18">
        <w:rPr>
          <w:rFonts w:asciiTheme="minorEastAsia" w:eastAsiaTheme="minorEastAsia" w:hAnsiTheme="minorEastAsia" w:hint="eastAsia"/>
          <w:color w:val="000000" w:themeColor="text1"/>
          <w:sz w:val="24"/>
          <w:szCs w:val="24"/>
        </w:rPr>
        <w:t>います</w:t>
      </w:r>
      <w:r w:rsidRPr="00DF3C18">
        <w:rPr>
          <w:rFonts w:asciiTheme="minorEastAsia" w:eastAsiaTheme="minorEastAsia" w:hAnsiTheme="minorEastAsia" w:hint="eastAsia"/>
          <w:color w:val="000000" w:themeColor="text1"/>
          <w:sz w:val="24"/>
          <w:szCs w:val="24"/>
        </w:rPr>
        <w:t>が、業務実態に応じて判断することとしており、今後とも適正な勤務労働条件の確保</w:t>
      </w:r>
      <w:r w:rsidR="00420136" w:rsidRPr="00DF3C18">
        <w:rPr>
          <w:rFonts w:asciiTheme="minorEastAsia" w:eastAsiaTheme="minorEastAsia" w:hAnsiTheme="minorEastAsia" w:hint="eastAsia"/>
          <w:color w:val="000000" w:themeColor="text1"/>
          <w:sz w:val="24"/>
          <w:szCs w:val="24"/>
        </w:rPr>
        <w:t>等</w:t>
      </w:r>
      <w:r w:rsidRPr="00DF3C18">
        <w:rPr>
          <w:rFonts w:asciiTheme="minorEastAsia" w:eastAsiaTheme="minorEastAsia" w:hAnsiTheme="minorEastAsia" w:hint="eastAsia"/>
          <w:color w:val="000000" w:themeColor="text1"/>
          <w:sz w:val="24"/>
          <w:szCs w:val="24"/>
        </w:rPr>
        <w:t>に向けて取り組んで</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kinsoku w:val="0"/>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なお、必要な講師等の確保にも努めて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kinsoku w:val="0"/>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lastRenderedPageBreak/>
        <w:t>昇給復元措置の改善については、病気休職者等が職場に復帰した場合、既に一定の調整措置を実施しているところであり、通常に勤務する職員との均衡上、困難</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kinsoku w:val="0"/>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時間外勤務等の適正化、年次休暇等の使用促進については、「ゆとりの日及び週間」の実施や、「ゆとり推進月間」における様々な取組み等を通じて、その実効性の確保に努めているところ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また、職員の健康管理や適正な退勤管理に資するため、平成</w:t>
      </w:r>
      <w:r w:rsidR="008F3113" w:rsidRPr="00DF3C18">
        <w:rPr>
          <w:rFonts w:asciiTheme="minorEastAsia" w:eastAsiaTheme="minorEastAsia" w:hAnsiTheme="minorEastAsia" w:hint="eastAsia"/>
          <w:color w:val="000000" w:themeColor="text1"/>
          <w:sz w:val="24"/>
          <w:szCs w:val="24"/>
        </w:rPr>
        <w:t>24</w:t>
      </w:r>
      <w:r w:rsidRPr="00DF3C18">
        <w:rPr>
          <w:rFonts w:asciiTheme="minorEastAsia" w:eastAsiaTheme="minorEastAsia" w:hAnsiTheme="minorEastAsia" w:hint="eastAsia"/>
          <w:color w:val="000000" w:themeColor="text1"/>
          <w:sz w:val="24"/>
          <w:szCs w:val="24"/>
        </w:rPr>
        <w:t>年10月１日に退勤時のカードリーダーの導入を行ったところ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kinsoku w:val="0"/>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勤務時間終了時刻と退勤時刻との差について、４半期ごとに集計し、次長会議等を通じて各部局に周知し、その縮減に努めているところ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kinsoku w:val="0"/>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平成17年度から年間360時間の時間外勤務命令の上限規制を導入するとともに、平成21年度から、午後９時までに執務室消灯なども行っており、次長会議において、定期的に時間外勤務実績の報告と、一層の取組みを要請し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人員の配置については、所属長等のマネジメントとして位置付け、業務の廃止を含めた再構築や人員の重点化を行うなど、必要な業務量に見合った適正な配置に努めることにより、今後とも適正な勤務労働条件の確保等に向けて取り組んで</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kinsoku w:val="0"/>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過重労働による健康障害防止対策」については、時間外勤務が月45時間を超え、産業医が必要と判断した場合には、所属長に対し、職場における健康管理等について助言指導を行うとともに、当該職員に対して保健指導を行うこととして</w:t>
      </w:r>
      <w:r w:rsidR="00022A6F" w:rsidRPr="00DF3C18">
        <w:rPr>
          <w:rFonts w:asciiTheme="minorEastAsia" w:eastAsiaTheme="minorEastAsia" w:hAnsiTheme="minorEastAsia" w:hint="eastAsia"/>
          <w:color w:val="000000" w:themeColor="text1"/>
          <w:sz w:val="24"/>
          <w:szCs w:val="24"/>
        </w:rPr>
        <w:t>います</w:t>
      </w:r>
      <w:r w:rsidRPr="00DF3C18">
        <w:rPr>
          <w:rFonts w:asciiTheme="minorEastAsia" w:eastAsiaTheme="minorEastAsia" w:hAnsiTheme="minorEastAsia" w:hint="eastAsia"/>
          <w:color w:val="000000" w:themeColor="text1"/>
          <w:sz w:val="24"/>
          <w:szCs w:val="24"/>
        </w:rPr>
        <w:t>。特に時間外勤務が月80時間を超えた場合、所属長及び職員に対し、少なくとも年１回、面接による保健指導等を行い、産業医が必要と認めた健康診断等、必要な措置を実施することとして</w:t>
      </w:r>
      <w:r w:rsidR="00022A6F" w:rsidRPr="00DF3C18">
        <w:rPr>
          <w:rFonts w:asciiTheme="minorEastAsia" w:eastAsiaTheme="minorEastAsia" w:hAnsiTheme="minorEastAsia" w:hint="eastAsia"/>
          <w:color w:val="000000" w:themeColor="text1"/>
          <w:sz w:val="24"/>
          <w:szCs w:val="24"/>
        </w:rPr>
        <w:t>います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kinsoku w:val="0"/>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府立学校における医師による面接指導については、平成20年６月に「府立学校における長時間労働者への医師による面接指導実施要綱」を策定し、時間外・休日業務時間数や面接指導の希望を所属長に申し出ることにより、産業医の面接指導を受けられるようにしたところ</w:t>
      </w:r>
      <w:r w:rsidR="00022A6F" w:rsidRPr="00DF3C18">
        <w:rPr>
          <w:rFonts w:asciiTheme="minorEastAsia" w:eastAsiaTheme="minorEastAsia" w:hAnsiTheme="minorEastAsia" w:hint="eastAsia"/>
          <w:color w:val="000000" w:themeColor="text1"/>
          <w:sz w:val="24"/>
          <w:szCs w:val="24"/>
        </w:rPr>
        <w:t>で</w:t>
      </w:r>
      <w:r w:rsidR="00022A6F" w:rsidRPr="00DF3C18">
        <w:rPr>
          <w:rFonts w:asciiTheme="minorEastAsia" w:eastAsiaTheme="minorEastAsia" w:hAnsiTheme="minorEastAsia" w:hint="eastAsia"/>
          <w:color w:val="000000" w:themeColor="text1"/>
          <w:sz w:val="24"/>
          <w:szCs w:val="24"/>
        </w:rPr>
        <w:lastRenderedPageBreak/>
        <w:t>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府立学校においては退勤スリットの導入を踏まえ平成</w:t>
      </w:r>
      <w:r w:rsidR="008F3113" w:rsidRPr="00DF3C18">
        <w:rPr>
          <w:rFonts w:asciiTheme="minorEastAsia" w:eastAsiaTheme="minorEastAsia" w:hAnsiTheme="minorEastAsia" w:hint="eastAsia"/>
          <w:color w:val="000000" w:themeColor="text1"/>
          <w:sz w:val="24"/>
          <w:szCs w:val="24"/>
        </w:rPr>
        <w:t>25</w:t>
      </w:r>
      <w:r w:rsidRPr="00DF3C18">
        <w:rPr>
          <w:rFonts w:asciiTheme="minorEastAsia" w:eastAsiaTheme="minorEastAsia" w:hAnsiTheme="minorEastAsia" w:hint="eastAsia"/>
          <w:color w:val="000000" w:themeColor="text1"/>
          <w:sz w:val="24"/>
          <w:szCs w:val="24"/>
        </w:rPr>
        <w:t>年４月より産業医による面接指導申出書兼時間外・休日業務時間記録票の様式を、スリットデータを活用した様式に変更するとともに、業務内容の記録欄を新たに追加したところ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kinsoku w:val="0"/>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教員が子どもたちと向き合い、触れ合う時間の確保に向けて、平成20年１月に「教職員の業務負担軽減</w:t>
      </w:r>
      <w:r w:rsidR="002A7137" w:rsidRPr="00DF3C18">
        <w:rPr>
          <w:rFonts w:asciiTheme="minorEastAsia" w:eastAsiaTheme="minorEastAsia" w:hAnsiTheme="minorEastAsia" w:hint="eastAsia"/>
          <w:color w:val="000000" w:themeColor="text1"/>
          <w:sz w:val="24"/>
          <w:szCs w:val="24"/>
        </w:rPr>
        <w:t>に関するプロジェクトチーム」を設置し、様々な角度から検討を行いました</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kinsoku w:val="0"/>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平成</w:t>
      </w:r>
      <w:r w:rsidR="008F3113" w:rsidRPr="00DF3C18">
        <w:rPr>
          <w:rFonts w:asciiTheme="minorEastAsia" w:eastAsiaTheme="minorEastAsia" w:hAnsiTheme="minorEastAsia" w:hint="eastAsia"/>
          <w:color w:val="000000" w:themeColor="text1"/>
          <w:sz w:val="24"/>
          <w:szCs w:val="24"/>
        </w:rPr>
        <w:t>24</w:t>
      </w:r>
      <w:r w:rsidRPr="00DF3C18">
        <w:rPr>
          <w:rFonts w:asciiTheme="minorEastAsia" w:eastAsiaTheme="minorEastAsia" w:hAnsiTheme="minorEastAsia" w:hint="eastAsia"/>
          <w:color w:val="000000" w:themeColor="text1"/>
          <w:sz w:val="24"/>
          <w:szCs w:val="24"/>
        </w:rPr>
        <w:t>年度においては、府教育委員会として検討すべき取り組み内容を「教職員の業務負担軽減に関する報告書」にとりまとめ、プロジェクトチームとしての調査・検討を終えたところ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kinsoku w:val="0"/>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今後、この報告書に示されている「今後の取組み」について、教育委員会の関係課が、課題解決に向けた検討を行うとともに、その進捗管理を行って</w:t>
      </w:r>
      <w:r w:rsidR="002A7137" w:rsidRPr="00DF3C18">
        <w:rPr>
          <w:rFonts w:asciiTheme="minorEastAsia" w:eastAsiaTheme="minorEastAsia" w:hAnsiTheme="minorEastAsia" w:hint="eastAsia"/>
          <w:color w:val="000000" w:themeColor="text1"/>
          <w:sz w:val="24"/>
          <w:szCs w:val="24"/>
        </w:rPr>
        <w:t>いきます</w:t>
      </w:r>
      <w:r w:rsidRPr="00DF3C18">
        <w:rPr>
          <w:rFonts w:asciiTheme="minorEastAsia" w:eastAsiaTheme="minorEastAsia" w:hAnsiTheme="minorEastAsia" w:hint="eastAsia"/>
          <w:color w:val="000000" w:themeColor="text1"/>
          <w:sz w:val="24"/>
          <w:szCs w:val="24"/>
        </w:rPr>
        <w:t>。なお、具体的な取り組みを進めるにあたり、勤務労働条件に関わる事項について必要に応じて所要の協議を行って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府立学校における「教職員の勤務時間の適正な把握」の具体的手法については、平成</w:t>
      </w:r>
      <w:r w:rsidR="008F3113" w:rsidRPr="00DF3C18">
        <w:rPr>
          <w:rFonts w:asciiTheme="minorEastAsia" w:eastAsiaTheme="minorEastAsia" w:hAnsiTheme="minorEastAsia" w:hint="eastAsia"/>
          <w:color w:val="000000" w:themeColor="text1"/>
          <w:sz w:val="24"/>
          <w:szCs w:val="24"/>
        </w:rPr>
        <w:t>22</w:t>
      </w:r>
      <w:r w:rsidRPr="00DF3C18">
        <w:rPr>
          <w:rFonts w:asciiTheme="minorEastAsia" w:eastAsiaTheme="minorEastAsia" w:hAnsiTheme="minorEastAsia" w:hint="eastAsia"/>
          <w:color w:val="000000" w:themeColor="text1"/>
          <w:sz w:val="24"/>
          <w:szCs w:val="24"/>
        </w:rPr>
        <w:t>年５月に「勤務時間の適正な把握のための手続等に関する要綱」等を策定し、府立学校における教職員の勤務時間の適正な把握に努めているところ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kinsoku w:val="0"/>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平成</w:t>
      </w:r>
      <w:r w:rsidR="008F3113" w:rsidRPr="00DF3C18">
        <w:rPr>
          <w:rFonts w:asciiTheme="minorEastAsia" w:eastAsiaTheme="minorEastAsia" w:hAnsiTheme="minorEastAsia" w:hint="eastAsia"/>
          <w:color w:val="000000" w:themeColor="text1"/>
          <w:sz w:val="24"/>
          <w:szCs w:val="24"/>
        </w:rPr>
        <w:t>24</w:t>
      </w:r>
      <w:r w:rsidRPr="00DF3C18">
        <w:rPr>
          <w:rFonts w:asciiTheme="minorEastAsia" w:eastAsiaTheme="minorEastAsia" w:hAnsiTheme="minorEastAsia" w:hint="eastAsia"/>
          <w:color w:val="000000" w:themeColor="text1"/>
          <w:sz w:val="24"/>
          <w:szCs w:val="24"/>
        </w:rPr>
        <w:t>年10月から退勤スリットを実施したことを踏まえ、本要綱を改正し、平成</w:t>
      </w:r>
      <w:r w:rsidR="008F3113" w:rsidRPr="00DF3C18">
        <w:rPr>
          <w:rFonts w:asciiTheme="minorEastAsia" w:eastAsiaTheme="minorEastAsia" w:hAnsiTheme="minorEastAsia" w:hint="eastAsia"/>
          <w:color w:val="000000" w:themeColor="text1"/>
          <w:sz w:val="24"/>
          <w:szCs w:val="24"/>
        </w:rPr>
        <w:t>25</w:t>
      </w:r>
      <w:r w:rsidRPr="00DF3C18">
        <w:rPr>
          <w:rFonts w:asciiTheme="minorEastAsia" w:eastAsiaTheme="minorEastAsia" w:hAnsiTheme="minorEastAsia" w:hint="eastAsia"/>
          <w:color w:val="000000" w:themeColor="text1"/>
          <w:sz w:val="24"/>
          <w:szCs w:val="24"/>
        </w:rPr>
        <w:t>年度よりこれまで教育職員が自ら記録することとしていた勤務時間管理簿に代えて、勤務時間管理者である校長・准校長がスリットデータを活用した教育職員時間外等実績表により時間外等実績を把握することと</w:t>
      </w:r>
      <w:r w:rsidR="002A7137" w:rsidRPr="00DF3C18">
        <w:rPr>
          <w:rFonts w:asciiTheme="minorEastAsia" w:eastAsiaTheme="minorEastAsia" w:hAnsiTheme="minorEastAsia" w:hint="eastAsia"/>
          <w:color w:val="000000" w:themeColor="text1"/>
          <w:sz w:val="24"/>
          <w:szCs w:val="24"/>
        </w:rPr>
        <w:t>しました</w:t>
      </w:r>
      <w:r w:rsidRPr="00DF3C18">
        <w:rPr>
          <w:rFonts w:asciiTheme="minorEastAsia" w:eastAsiaTheme="minorEastAsia" w:hAnsiTheme="minorEastAsia" w:hint="eastAsia"/>
          <w:color w:val="000000" w:themeColor="text1"/>
          <w:sz w:val="24"/>
          <w:szCs w:val="24"/>
        </w:rPr>
        <w:t>。また、１月当たりの時間外等実績が80時間を超える者に対しては、ヒアリング等を実施し、当該時間外等実績に係る主な業務内容等について把握の上、必要に応じ、業務処理方法の改善に関する指導若しくは助言を行うこととし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月45時間以上60時間未満の時間外勤務に対する割増賃金の引上げについては、国や他府県の取扱い等から困難</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0D44C0" w:rsidRPr="00DF3C18" w:rsidRDefault="000D44C0" w:rsidP="000D44C0">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lastRenderedPageBreak/>
        <w:t>適正な業務管理と職員の健康管理等の観点から時間外勤務の縮減に取り組んでいく。また、教職員の業務負担軽減についても引き続き取り組んでいく。</w:t>
      </w:r>
    </w:p>
    <w:p w:rsidR="000D44C0" w:rsidRPr="00DF3C18" w:rsidRDefault="000D44C0" w:rsidP="000D44C0">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これらの取組みにあたっては、労働基準法第36条の趣旨も踏まえて行っていく。</w:t>
      </w:r>
    </w:p>
    <w:p w:rsidR="00DC2993" w:rsidRPr="00DF3C18" w:rsidRDefault="00EB1736" w:rsidP="00EB1736">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配偶者同行休業制度については、様々な観点から研究を行っていく</w:t>
      </w:r>
      <w:r w:rsidR="00DC2993"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年次休暇の付与の基準日については、様々な観点から研究して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第17の</w:t>
      </w:r>
      <w:r w:rsidR="00022A6F" w:rsidRPr="00DF3C18">
        <w:rPr>
          <w:rFonts w:asciiTheme="minorEastAsia" w:eastAsiaTheme="minorEastAsia" w:hAnsiTheme="minorEastAsia" w:hint="eastAsia"/>
          <w:color w:val="000000" w:themeColor="text1"/>
          <w:sz w:val="24"/>
          <w:szCs w:val="24"/>
        </w:rPr>
        <w:t>要求</w:t>
      </w:r>
      <w:r w:rsidRPr="00DF3C18">
        <w:rPr>
          <w:rFonts w:asciiTheme="minorEastAsia" w:eastAsiaTheme="minorEastAsia" w:hAnsiTheme="minorEastAsia" w:hint="eastAsia"/>
          <w:color w:val="000000" w:themeColor="text1"/>
          <w:sz w:val="24"/>
          <w:szCs w:val="24"/>
        </w:rPr>
        <w:t>について、これまで、男女がともに働きやすい職場環境の整備に努めてきたところ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今後とも、男女共同参画社会基本法及び男女共同参画推進条例の趣旨を踏まえ、女性職員の職域拡大や職員の意識啓発などに努めて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セクシュアル・ハラスメントの防止、パワー・ハラスメントの防止については、職員の意識啓発、相談体制の整備、研修の３点から取組を進めて</w:t>
      </w:r>
      <w:r w:rsidR="00022A6F" w:rsidRPr="00DF3C18">
        <w:rPr>
          <w:rFonts w:asciiTheme="minorEastAsia" w:eastAsiaTheme="minorEastAsia" w:hAnsiTheme="minorEastAsia" w:hint="eastAsia"/>
          <w:color w:val="000000" w:themeColor="text1"/>
          <w:sz w:val="24"/>
          <w:szCs w:val="24"/>
        </w:rPr>
        <w:t>います</w:t>
      </w:r>
      <w:r w:rsidRPr="00DF3C18">
        <w:rPr>
          <w:rFonts w:asciiTheme="minorEastAsia" w:eastAsiaTheme="minorEastAsia" w:hAnsiTheme="minorEastAsia" w:hint="eastAsia"/>
          <w:color w:val="000000" w:themeColor="text1"/>
          <w:sz w:val="24"/>
          <w:szCs w:val="24"/>
        </w:rPr>
        <w:t>。意識啓発のため指針を策定し、所属長等管理監督者の責務や具体的な対応例などを明示し、職員へ周知徹底しているところ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。また、課長級、課長補佐級に対してハラスメントに関する研修を実施しているところ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平成</w:t>
      </w:r>
      <w:r w:rsidR="008F3113" w:rsidRPr="00DF3C18">
        <w:rPr>
          <w:rFonts w:asciiTheme="minorEastAsia" w:eastAsiaTheme="minorEastAsia" w:hAnsiTheme="minorEastAsia" w:hint="eastAsia"/>
          <w:color w:val="000000" w:themeColor="text1"/>
          <w:sz w:val="24"/>
          <w:szCs w:val="24"/>
        </w:rPr>
        <w:t>25</w:t>
      </w:r>
      <w:r w:rsidRPr="00DF3C18">
        <w:rPr>
          <w:rFonts w:asciiTheme="minorEastAsia" w:eastAsiaTheme="minorEastAsia" w:hAnsiTheme="minorEastAsia" w:hint="eastAsia"/>
          <w:color w:val="000000" w:themeColor="text1"/>
          <w:sz w:val="24"/>
          <w:szCs w:val="24"/>
        </w:rPr>
        <w:t>年12月には、ハラスメント防止と相談体制の周知徹底を図るため、非常勤職員を含む全職員に対して知事からのメッセージを発出いたしました。</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各府立学校長・准校長に対して、平成</w:t>
      </w:r>
      <w:r w:rsidR="008F3113" w:rsidRPr="00DF3C18">
        <w:rPr>
          <w:rFonts w:asciiTheme="minorEastAsia" w:eastAsiaTheme="minorEastAsia" w:hAnsiTheme="minorEastAsia" w:hint="eastAsia"/>
          <w:color w:val="000000" w:themeColor="text1"/>
          <w:sz w:val="24"/>
          <w:szCs w:val="24"/>
        </w:rPr>
        <w:t>26</w:t>
      </w:r>
      <w:r w:rsidRPr="00DF3C18">
        <w:rPr>
          <w:rFonts w:asciiTheme="minorEastAsia" w:eastAsiaTheme="minorEastAsia" w:hAnsiTheme="minorEastAsia" w:hint="eastAsia"/>
          <w:color w:val="000000" w:themeColor="text1"/>
          <w:sz w:val="24"/>
          <w:szCs w:val="24"/>
        </w:rPr>
        <w:t>年５月にも「職場におけるパワー・ハラスメントの防止及び対応に関する指針」を再度周知するとともに、教職員が自らの言動等を点検できるように「パワハラセルフチェック」シート</w:t>
      </w:r>
      <w:r w:rsidR="002A7137" w:rsidRPr="00DF3C18">
        <w:rPr>
          <w:rFonts w:asciiTheme="minorEastAsia" w:eastAsiaTheme="minorEastAsia" w:hAnsiTheme="minorEastAsia" w:hint="eastAsia"/>
          <w:color w:val="000000" w:themeColor="text1"/>
          <w:sz w:val="24"/>
          <w:szCs w:val="24"/>
        </w:rPr>
        <w:t>を示したところです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なお、 平成</w:t>
      </w:r>
      <w:r w:rsidR="008F3113" w:rsidRPr="00DF3C18">
        <w:rPr>
          <w:rFonts w:asciiTheme="minorEastAsia" w:eastAsiaTheme="minorEastAsia" w:hAnsiTheme="minorEastAsia" w:hint="eastAsia"/>
          <w:color w:val="000000" w:themeColor="text1"/>
          <w:sz w:val="24"/>
          <w:szCs w:val="24"/>
        </w:rPr>
        <w:t>26</w:t>
      </w:r>
      <w:r w:rsidRPr="00DF3C18">
        <w:rPr>
          <w:rFonts w:asciiTheme="minorEastAsia" w:eastAsiaTheme="minorEastAsia" w:hAnsiTheme="minorEastAsia" w:hint="eastAsia"/>
          <w:color w:val="000000" w:themeColor="text1"/>
          <w:sz w:val="24"/>
          <w:szCs w:val="24"/>
        </w:rPr>
        <w:t>年４月には、平成</w:t>
      </w:r>
      <w:r w:rsidR="008F3113" w:rsidRPr="00DF3C18">
        <w:rPr>
          <w:rFonts w:asciiTheme="minorEastAsia" w:eastAsiaTheme="minorEastAsia" w:hAnsiTheme="minorEastAsia" w:hint="eastAsia"/>
          <w:color w:val="000000" w:themeColor="text1"/>
          <w:sz w:val="24"/>
          <w:szCs w:val="24"/>
        </w:rPr>
        <w:t>25</w:t>
      </w:r>
      <w:r w:rsidRPr="00DF3C18">
        <w:rPr>
          <w:rFonts w:asciiTheme="minorEastAsia" w:eastAsiaTheme="minorEastAsia" w:hAnsiTheme="minorEastAsia" w:hint="eastAsia"/>
          <w:color w:val="000000" w:themeColor="text1"/>
          <w:sz w:val="24"/>
          <w:szCs w:val="24"/>
        </w:rPr>
        <w:t>年に引き続き新任の府立学校長、准校長を対象としたパワー・ハラスメントに関する研修を行ったところ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。また教頭・首席等を対象としたハラスメント研修も順次行ったところ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これらの取組みを、より効果的に周知する方策についても検討して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lastRenderedPageBreak/>
        <w:t>今後とも、快適な働きやすい職場環境づくりに努めて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第18の</w:t>
      </w:r>
      <w:r w:rsidR="00022A6F" w:rsidRPr="00DF3C18">
        <w:rPr>
          <w:rFonts w:asciiTheme="minorEastAsia" w:eastAsiaTheme="minorEastAsia" w:hAnsiTheme="minorEastAsia" w:hint="eastAsia"/>
          <w:color w:val="000000" w:themeColor="text1"/>
          <w:sz w:val="24"/>
          <w:szCs w:val="24"/>
        </w:rPr>
        <w:t>要求</w:t>
      </w:r>
      <w:r w:rsidRPr="00DF3C18">
        <w:rPr>
          <w:rFonts w:asciiTheme="minorEastAsia" w:eastAsiaTheme="minorEastAsia" w:hAnsiTheme="minorEastAsia" w:hint="eastAsia"/>
          <w:color w:val="000000" w:themeColor="text1"/>
          <w:sz w:val="24"/>
          <w:szCs w:val="24"/>
        </w:rPr>
        <w:t>のうち、職員の健康管理については、健康診断をはじめ、保健指導、職場環境管理等の事業を実施しているところであり、リフレッシュ方策やライフプラン施策との連携も図りながら、引き続き、職員の健康保持・増進と疾病予防対策の充実を図っ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また、定期健康診断結果及び人間ドックの定健項目結果を活用した、所属長による職員に対する「気づき」を含めた健康管理並びに、産業医と所属長との連携についての活用方策をまとめ、</w:t>
      </w:r>
      <w:r w:rsidR="00420136" w:rsidRPr="00DF3C18">
        <w:rPr>
          <w:rFonts w:asciiTheme="minorEastAsia" w:eastAsiaTheme="minorEastAsia" w:hAnsiTheme="minorEastAsia" w:hint="eastAsia"/>
          <w:color w:val="000000" w:themeColor="text1"/>
          <w:sz w:val="24"/>
          <w:szCs w:val="24"/>
        </w:rPr>
        <w:t>平成</w:t>
      </w:r>
      <w:r w:rsidRPr="00DF3C18">
        <w:rPr>
          <w:rFonts w:asciiTheme="minorEastAsia" w:eastAsiaTheme="minorEastAsia" w:hAnsiTheme="minorEastAsia" w:hint="eastAsia"/>
          <w:color w:val="000000" w:themeColor="text1"/>
          <w:sz w:val="24"/>
          <w:szCs w:val="24"/>
        </w:rPr>
        <w:t>23年度に安全衛生管理者へ通知いたしました。さらに、平成</w:t>
      </w:r>
      <w:r w:rsidR="008F3113" w:rsidRPr="00DF3C18">
        <w:rPr>
          <w:rFonts w:asciiTheme="minorEastAsia" w:eastAsiaTheme="minorEastAsia" w:hAnsiTheme="minorEastAsia" w:hint="eastAsia"/>
          <w:color w:val="000000" w:themeColor="text1"/>
          <w:sz w:val="24"/>
          <w:szCs w:val="24"/>
        </w:rPr>
        <w:t>24</w:t>
      </w:r>
      <w:r w:rsidRPr="00DF3C18">
        <w:rPr>
          <w:rFonts w:asciiTheme="minorEastAsia" w:eastAsiaTheme="minorEastAsia" w:hAnsiTheme="minorEastAsia" w:hint="eastAsia"/>
          <w:color w:val="000000" w:themeColor="text1"/>
          <w:sz w:val="24"/>
          <w:szCs w:val="24"/>
        </w:rPr>
        <w:t>年度には、この活用法等に関する安全衛生管理者へのアンケート調査の結果を踏まえ、定期健康診断結果等の活用法の改正を行ったところ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ⅠＴ化に伴う職場環境の改善については、「ＶＤＴ作業のための労働安全衛生管理基準」に基づき、特別健康診断やＯＡ椅子・机の導入についての周知、労働衛生教育などを実施しているところ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今後とも、産業医による職場巡視などを通じて、適切な作業環境の確保に努めて</w:t>
      </w:r>
      <w:r w:rsidR="002A7137" w:rsidRPr="00DF3C18">
        <w:rPr>
          <w:rFonts w:asciiTheme="minorEastAsia" w:eastAsiaTheme="minorEastAsia" w:hAnsiTheme="minorEastAsia" w:hint="eastAsia"/>
          <w:color w:val="000000" w:themeColor="text1"/>
          <w:sz w:val="24"/>
          <w:szCs w:val="24"/>
        </w:rPr>
        <w:t>いきます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府立学校については、「大阪府立学校ＶＤＴ作業における労働安全衛生管理のためのガイドラインについて」に基づいてＶＤＴ特別健康診断を実施しているところ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職場の労働安全衛生対策については、府立学校安全衛生協議会で協議しているところ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一般定期健康診断については、平成20年度から特定健康診査に連動し、検査項目を追加して実施しているほか、特別健康診断、胃集団検診、大腸検診、女性検診等を実施し、心身の健康の保持・増進に努め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知事部局における人間ドックについては、地方職員共済組合において平成</w:t>
      </w:r>
      <w:r w:rsidR="008F3113" w:rsidRPr="00DF3C18">
        <w:rPr>
          <w:rFonts w:asciiTheme="minorEastAsia" w:eastAsiaTheme="minorEastAsia" w:hAnsiTheme="minorEastAsia" w:hint="eastAsia"/>
          <w:color w:val="000000" w:themeColor="text1"/>
          <w:sz w:val="24"/>
          <w:szCs w:val="24"/>
        </w:rPr>
        <w:t>25</w:t>
      </w:r>
      <w:r w:rsidRPr="00DF3C18">
        <w:rPr>
          <w:rFonts w:asciiTheme="minorEastAsia" w:eastAsiaTheme="minorEastAsia" w:hAnsiTheme="minorEastAsia" w:hint="eastAsia"/>
          <w:color w:val="000000" w:themeColor="text1"/>
          <w:sz w:val="24"/>
          <w:szCs w:val="24"/>
        </w:rPr>
        <w:t>年度から55歳以上の職員を対象に「５５セルフドック」を創設し、拡充が図られました。</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内容は、定期健康診断の受診に加え、希望者全員が人間ドックを受診できることとし、府の健診と重複する胃Ⅹ線検査をオプション化す</w:t>
      </w:r>
      <w:r w:rsidRPr="00DF3C18">
        <w:rPr>
          <w:rFonts w:asciiTheme="minorEastAsia" w:eastAsiaTheme="minorEastAsia" w:hAnsiTheme="minorEastAsia" w:hint="eastAsia"/>
          <w:color w:val="000000" w:themeColor="text1"/>
          <w:sz w:val="24"/>
          <w:szCs w:val="24"/>
        </w:rPr>
        <w:lastRenderedPageBreak/>
        <w:t>ることで、基本項目の個人負担額について、引き下げが行なわれたところ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さらに、オプションの脳ドックに地共済から一部助成や、前立腺がん検査を基本項目に追加したところ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「５５セルフドック」受診者の服務については、ドック本来の目的である自分自身の健康管理をさらに推進するものとして地共済が単独で実施する健診であるため年休扱いとしているところ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公立学校共済組合では平成</w:t>
      </w:r>
      <w:r w:rsidR="008F3113" w:rsidRPr="00DF3C18">
        <w:rPr>
          <w:rFonts w:asciiTheme="minorEastAsia" w:eastAsiaTheme="minorEastAsia" w:hAnsiTheme="minorEastAsia" w:hint="eastAsia"/>
          <w:color w:val="000000" w:themeColor="text1"/>
          <w:sz w:val="24"/>
          <w:szCs w:val="24"/>
        </w:rPr>
        <w:t>26</w:t>
      </w:r>
      <w:r w:rsidRPr="00DF3C18">
        <w:rPr>
          <w:rFonts w:asciiTheme="minorEastAsia" w:eastAsiaTheme="minorEastAsia" w:hAnsiTheme="minorEastAsia" w:hint="eastAsia"/>
          <w:color w:val="000000" w:themeColor="text1"/>
          <w:sz w:val="24"/>
          <w:szCs w:val="24"/>
        </w:rPr>
        <w:t>年度からニーズの低い健診種別を廃止し、ニーズの高い健診種別を充実するなど健診事業の見直しが実施されました。</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内容は、「共済健診」の募集人数が前年比900人増の16,400人に拡大され、平成</w:t>
      </w:r>
      <w:r w:rsidR="008F3113" w:rsidRPr="00DF3C18">
        <w:rPr>
          <w:rFonts w:asciiTheme="minorEastAsia" w:eastAsiaTheme="minorEastAsia" w:hAnsiTheme="minorEastAsia" w:hint="eastAsia"/>
          <w:color w:val="000000" w:themeColor="text1"/>
          <w:sz w:val="24"/>
          <w:szCs w:val="24"/>
        </w:rPr>
        <w:t>25</w:t>
      </w:r>
      <w:r w:rsidRPr="00DF3C18">
        <w:rPr>
          <w:rFonts w:asciiTheme="minorEastAsia" w:eastAsiaTheme="minorEastAsia" w:hAnsiTheme="minorEastAsia" w:hint="eastAsia"/>
          <w:color w:val="000000" w:themeColor="text1"/>
          <w:sz w:val="24"/>
          <w:szCs w:val="24"/>
        </w:rPr>
        <w:t>年度に引き続き、「共済健診」でオプション検査を受診する場合、上限1,500円を補助する事業が実施されることとなりました。</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メンタルヘルスの予防や早期ケアについては、教育・啓発事業として、職場の管理監督者や一般職員を対象としたメンタルヘルスセミナー等を開催し、疲労回復やストレス解消方法等を記載した啓発冊子を全職員に配布するなど、ラインケアやセルフケアの推進を行い、さらに職員の健康相談事業として、産業医や保健師による保健指導や健康相談を実施するとともに、「ストレス相談室」を設置して専門産業医等による面談等の個別ケアを行って総合的対策を講じ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労働安全衛生法の一部改正によるストレスチェック制度については、現在、国会で法案改正の審議中であるため、その審議状況を注視しているところ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また、平成18年度に策定した「大阪府職場復帰支援プログラム」をより充実した「プログラム」となるよう、平成21年度に改定を行い、「職業性ストレス簡易調査票」による自己チェックの推進と併せて、ウェブページや研修会等を通じて周知し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 xml:space="preserve">　府立学校については、安全衛生管理者等を対象とした「安全衛生管理者研修会」を毎年３月に実施して</w:t>
      </w:r>
      <w:r w:rsidR="00022A6F" w:rsidRPr="00DF3C18">
        <w:rPr>
          <w:rFonts w:asciiTheme="minorEastAsia" w:eastAsiaTheme="minorEastAsia" w:hAnsiTheme="minorEastAsia" w:hint="eastAsia"/>
          <w:color w:val="000000" w:themeColor="text1"/>
          <w:sz w:val="24"/>
          <w:szCs w:val="24"/>
        </w:rPr>
        <w:t>います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平成19年３月に策定した「大阪府立学校職場復帰支援プログラム」</w:t>
      </w:r>
      <w:r w:rsidRPr="00DF3C18">
        <w:rPr>
          <w:rFonts w:asciiTheme="minorEastAsia" w:eastAsiaTheme="minorEastAsia" w:hAnsiTheme="minorEastAsia" w:hint="eastAsia"/>
          <w:color w:val="000000" w:themeColor="text1"/>
          <w:sz w:val="24"/>
          <w:szCs w:val="24"/>
        </w:rPr>
        <w:lastRenderedPageBreak/>
        <w:t>について、職場一体となったメンタル対策という観点を充実させ、平成</w:t>
      </w:r>
      <w:r w:rsidR="008F3113" w:rsidRPr="00DF3C18">
        <w:rPr>
          <w:rFonts w:asciiTheme="minorEastAsia" w:eastAsiaTheme="minorEastAsia" w:hAnsiTheme="minorEastAsia" w:hint="eastAsia"/>
          <w:color w:val="000000" w:themeColor="text1"/>
          <w:sz w:val="24"/>
          <w:szCs w:val="24"/>
        </w:rPr>
        <w:t>22</w:t>
      </w:r>
      <w:r w:rsidRPr="00DF3C18">
        <w:rPr>
          <w:rFonts w:asciiTheme="minorEastAsia" w:eastAsiaTheme="minorEastAsia" w:hAnsiTheme="minorEastAsia" w:hint="eastAsia"/>
          <w:color w:val="000000" w:themeColor="text1"/>
          <w:sz w:val="24"/>
          <w:szCs w:val="24"/>
        </w:rPr>
        <w:t>年４月に改訂するとともに、同プログラムの周知・徹底を図ったところ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。今後ともその内容の充実・周知を図って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精神疾患により休職している教員が復帰する際の支援については、平成21年４月から復職後２週間を限度として人的措置を行っているところ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「公立学校教員職場復帰支援事業」については、厳しい財政状況では</w:t>
      </w:r>
      <w:r w:rsidR="00284EC8" w:rsidRPr="00DF3C18">
        <w:rPr>
          <w:rFonts w:asciiTheme="minorEastAsia" w:eastAsiaTheme="minorEastAsia" w:hAnsiTheme="minorEastAsia" w:hint="eastAsia"/>
          <w:color w:val="000000" w:themeColor="text1"/>
          <w:sz w:val="24"/>
          <w:szCs w:val="24"/>
        </w:rPr>
        <w:t>ございますが</w:t>
      </w:r>
      <w:r w:rsidRPr="00DF3C18">
        <w:rPr>
          <w:rFonts w:asciiTheme="minorEastAsia" w:eastAsiaTheme="minorEastAsia" w:hAnsiTheme="minorEastAsia" w:hint="eastAsia"/>
          <w:color w:val="000000" w:themeColor="text1"/>
          <w:sz w:val="24"/>
          <w:szCs w:val="24"/>
        </w:rPr>
        <w:t>、3クール実施しているところ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第</w:t>
      </w:r>
      <w:r w:rsidR="00E411CB" w:rsidRPr="00DF3C18">
        <w:rPr>
          <w:rFonts w:asciiTheme="minorEastAsia" w:eastAsiaTheme="minorEastAsia" w:hAnsiTheme="minorEastAsia" w:hint="eastAsia"/>
          <w:color w:val="000000" w:themeColor="text1"/>
          <w:sz w:val="24"/>
          <w:szCs w:val="24"/>
        </w:rPr>
        <w:t>19</w:t>
      </w:r>
      <w:r w:rsidRPr="00DF3C18">
        <w:rPr>
          <w:rFonts w:asciiTheme="minorEastAsia" w:eastAsiaTheme="minorEastAsia" w:hAnsiTheme="minorEastAsia" w:hint="eastAsia"/>
          <w:color w:val="000000" w:themeColor="text1"/>
          <w:sz w:val="24"/>
          <w:szCs w:val="24"/>
        </w:rPr>
        <w:t>の</w:t>
      </w:r>
      <w:r w:rsidR="00022A6F" w:rsidRPr="00DF3C18">
        <w:rPr>
          <w:rFonts w:asciiTheme="minorEastAsia" w:eastAsiaTheme="minorEastAsia" w:hAnsiTheme="minorEastAsia" w:hint="eastAsia"/>
          <w:color w:val="000000" w:themeColor="text1"/>
          <w:sz w:val="24"/>
          <w:szCs w:val="24"/>
        </w:rPr>
        <w:t>要求</w:t>
      </w:r>
      <w:r w:rsidRPr="00DF3C18">
        <w:rPr>
          <w:rFonts w:asciiTheme="minorEastAsia" w:eastAsiaTheme="minorEastAsia" w:hAnsiTheme="minorEastAsia" w:hint="eastAsia"/>
          <w:color w:val="000000" w:themeColor="text1"/>
          <w:sz w:val="24"/>
          <w:szCs w:val="24"/>
        </w:rPr>
        <w:t>のうち、地方独立行政法人等の職員の勤務・労働条件については、当該法人が組合と誠実に協議していくものと考えて</w:t>
      </w:r>
      <w:r w:rsidR="00022A6F" w:rsidRPr="00DF3C18">
        <w:rPr>
          <w:rFonts w:asciiTheme="minorEastAsia" w:eastAsiaTheme="minorEastAsia" w:hAnsiTheme="minorEastAsia" w:hint="eastAsia"/>
          <w:color w:val="000000" w:themeColor="text1"/>
          <w:sz w:val="24"/>
          <w:szCs w:val="24"/>
        </w:rPr>
        <w:t>います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公衆衛生研究所における勤務条件については関係部局が職員団体と誠実に協議していくものと考えて</w:t>
      </w:r>
      <w:r w:rsidR="00022A6F" w:rsidRPr="00DF3C18">
        <w:rPr>
          <w:rFonts w:asciiTheme="minorEastAsia" w:eastAsiaTheme="minorEastAsia" w:hAnsiTheme="minorEastAsia" w:hint="eastAsia"/>
          <w:color w:val="000000" w:themeColor="text1"/>
          <w:sz w:val="24"/>
          <w:szCs w:val="24"/>
        </w:rPr>
        <w:t>います</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abs>
          <w:tab w:val="left" w:pos="1768"/>
        </w:tabs>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第</w:t>
      </w:r>
      <w:r w:rsidR="00E411CB" w:rsidRPr="00DF3C18">
        <w:rPr>
          <w:rFonts w:asciiTheme="minorEastAsia" w:eastAsiaTheme="minorEastAsia" w:hAnsiTheme="minorEastAsia" w:hint="eastAsia"/>
          <w:color w:val="000000" w:themeColor="text1"/>
          <w:sz w:val="24"/>
          <w:szCs w:val="24"/>
        </w:rPr>
        <w:t>20</w:t>
      </w:r>
      <w:r w:rsidRPr="00DF3C18">
        <w:rPr>
          <w:rFonts w:asciiTheme="minorEastAsia" w:eastAsiaTheme="minorEastAsia" w:hAnsiTheme="minorEastAsia" w:hint="eastAsia"/>
          <w:color w:val="000000" w:themeColor="text1"/>
          <w:sz w:val="24"/>
          <w:szCs w:val="24"/>
        </w:rPr>
        <w:t>の</w:t>
      </w:r>
      <w:r w:rsidR="00022A6F" w:rsidRPr="00DF3C18">
        <w:rPr>
          <w:rFonts w:asciiTheme="minorEastAsia" w:eastAsiaTheme="minorEastAsia" w:hAnsiTheme="minorEastAsia" w:hint="eastAsia"/>
          <w:color w:val="000000" w:themeColor="text1"/>
          <w:sz w:val="24"/>
          <w:szCs w:val="24"/>
        </w:rPr>
        <w:t>要求</w:t>
      </w:r>
      <w:r w:rsidRPr="00DF3C18">
        <w:rPr>
          <w:rFonts w:asciiTheme="minorEastAsia" w:eastAsiaTheme="minorEastAsia" w:hAnsiTheme="minorEastAsia" w:hint="eastAsia"/>
          <w:color w:val="000000" w:themeColor="text1"/>
          <w:sz w:val="24"/>
          <w:szCs w:val="24"/>
        </w:rPr>
        <w:t>について、任期付研究員制度及び一般職の任期付任用制度については、制度の趣旨を踏まえ、適切に対処しているところであり、今後とも適正な勤務労働条件の確保等に向けて取り組んで</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第</w:t>
      </w:r>
      <w:r w:rsidR="00E411CB" w:rsidRPr="00DF3C18">
        <w:rPr>
          <w:rFonts w:asciiTheme="minorEastAsia" w:eastAsiaTheme="minorEastAsia" w:hAnsiTheme="minorEastAsia" w:hint="eastAsia"/>
          <w:color w:val="000000" w:themeColor="text1"/>
          <w:sz w:val="24"/>
          <w:szCs w:val="24"/>
        </w:rPr>
        <w:t>21</w:t>
      </w:r>
      <w:r w:rsidRPr="00DF3C18">
        <w:rPr>
          <w:rFonts w:asciiTheme="minorEastAsia" w:eastAsiaTheme="minorEastAsia" w:hAnsiTheme="minorEastAsia" w:hint="eastAsia"/>
          <w:color w:val="000000" w:themeColor="text1"/>
          <w:sz w:val="24"/>
          <w:szCs w:val="24"/>
        </w:rPr>
        <w:t>の</w:t>
      </w:r>
      <w:r w:rsidR="00022A6F" w:rsidRPr="00DF3C18">
        <w:rPr>
          <w:rFonts w:asciiTheme="minorEastAsia" w:eastAsiaTheme="minorEastAsia" w:hAnsiTheme="minorEastAsia" w:hint="eastAsia"/>
          <w:color w:val="000000" w:themeColor="text1"/>
          <w:sz w:val="24"/>
          <w:szCs w:val="24"/>
        </w:rPr>
        <w:t>要求</w:t>
      </w:r>
      <w:r w:rsidRPr="00DF3C18">
        <w:rPr>
          <w:rFonts w:asciiTheme="minorEastAsia" w:eastAsiaTheme="minorEastAsia" w:hAnsiTheme="minorEastAsia" w:hint="eastAsia"/>
          <w:color w:val="000000" w:themeColor="text1"/>
          <w:sz w:val="24"/>
          <w:szCs w:val="24"/>
        </w:rPr>
        <w:t>のうち、職場環境等の整備に関しては、障害者の雇用の促進等に関する法律の改正等を踏まえ、今後とも適切に対応して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技能労務職から行政職等への転任選考等については、点字や拡大文字による受験も可能とし、また選考案内についても点字化するなどの取組みを行っているところであり、今後とも適正な勤務労働条件の確保等に向けて取り組んで</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p w:rsidR="00DC2993"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第</w:t>
      </w:r>
      <w:r w:rsidR="008F3113" w:rsidRPr="00DF3C18">
        <w:rPr>
          <w:rFonts w:asciiTheme="minorEastAsia" w:eastAsiaTheme="minorEastAsia" w:hAnsiTheme="minorEastAsia" w:hint="eastAsia"/>
          <w:color w:val="000000" w:themeColor="text1"/>
          <w:sz w:val="24"/>
          <w:szCs w:val="24"/>
        </w:rPr>
        <w:t>22</w:t>
      </w:r>
      <w:r w:rsidRPr="00DF3C18">
        <w:rPr>
          <w:rFonts w:asciiTheme="minorEastAsia" w:eastAsiaTheme="minorEastAsia" w:hAnsiTheme="minorEastAsia" w:hint="eastAsia"/>
          <w:color w:val="000000" w:themeColor="text1"/>
          <w:sz w:val="24"/>
          <w:szCs w:val="24"/>
        </w:rPr>
        <w:t>の</w:t>
      </w:r>
      <w:r w:rsidR="00022A6F" w:rsidRPr="00DF3C18">
        <w:rPr>
          <w:rFonts w:asciiTheme="minorEastAsia" w:eastAsiaTheme="minorEastAsia" w:hAnsiTheme="minorEastAsia" w:hint="eastAsia"/>
          <w:color w:val="000000" w:themeColor="text1"/>
          <w:sz w:val="24"/>
          <w:szCs w:val="24"/>
        </w:rPr>
        <w:t>要求</w:t>
      </w:r>
      <w:r w:rsidRPr="00DF3C18">
        <w:rPr>
          <w:rFonts w:asciiTheme="minorEastAsia" w:eastAsiaTheme="minorEastAsia" w:hAnsiTheme="minorEastAsia" w:hint="eastAsia"/>
          <w:color w:val="000000" w:themeColor="text1"/>
          <w:sz w:val="24"/>
          <w:szCs w:val="24"/>
        </w:rPr>
        <w:t>について、互助会等への補助金については、平成20年度の財政状況を踏まえ、全額削減したところ</w:t>
      </w:r>
      <w:r w:rsidR="00022A6F" w:rsidRPr="00DF3C18">
        <w:rPr>
          <w:rFonts w:asciiTheme="minorEastAsia" w:eastAsiaTheme="minorEastAsia" w:hAnsiTheme="minorEastAsia" w:hint="eastAsia"/>
          <w:color w:val="000000" w:themeColor="text1"/>
          <w:sz w:val="24"/>
          <w:szCs w:val="24"/>
        </w:rPr>
        <w:t>です</w:t>
      </w:r>
      <w:r w:rsidRPr="00DF3C18">
        <w:rPr>
          <w:rFonts w:asciiTheme="minorEastAsia" w:eastAsiaTheme="minorEastAsia" w:hAnsiTheme="minorEastAsia" w:hint="eastAsia"/>
          <w:color w:val="000000" w:themeColor="text1"/>
          <w:sz w:val="24"/>
          <w:szCs w:val="24"/>
        </w:rPr>
        <w:t>。</w:t>
      </w:r>
    </w:p>
    <w:p w:rsidR="00B9008C" w:rsidRPr="00DF3C18" w:rsidRDefault="00DC2993" w:rsidP="00022A6F">
      <w:pPr>
        <w:topLinePunct/>
        <w:spacing w:line="240" w:lineRule="auto"/>
        <w:ind w:firstLineChars="117" w:firstLine="332"/>
        <w:rPr>
          <w:rFonts w:asciiTheme="minorEastAsia" w:eastAsiaTheme="minorEastAsia" w:hAnsiTheme="minorEastAsia"/>
          <w:color w:val="000000" w:themeColor="text1"/>
          <w:sz w:val="24"/>
          <w:szCs w:val="24"/>
        </w:rPr>
      </w:pPr>
      <w:r w:rsidRPr="00DF3C18">
        <w:rPr>
          <w:rFonts w:asciiTheme="minorEastAsia" w:eastAsiaTheme="minorEastAsia" w:hAnsiTheme="minorEastAsia" w:hint="eastAsia"/>
          <w:color w:val="000000" w:themeColor="text1"/>
          <w:sz w:val="24"/>
          <w:szCs w:val="24"/>
        </w:rPr>
        <w:t>職員の福利厚生事業の拡充については、地方公務員法等の趣旨を踏まえつつ、共済組合や互助会等と役割分担を図りながら対応して</w:t>
      </w:r>
      <w:r w:rsidR="00022A6F" w:rsidRPr="00DF3C18">
        <w:rPr>
          <w:rFonts w:asciiTheme="minorEastAsia" w:eastAsiaTheme="minorEastAsia" w:hAnsiTheme="minorEastAsia" w:hint="eastAsia"/>
          <w:color w:val="000000" w:themeColor="text1"/>
          <w:sz w:val="24"/>
          <w:szCs w:val="24"/>
        </w:rPr>
        <w:t>いく</w:t>
      </w:r>
      <w:r w:rsidRPr="00DF3C18">
        <w:rPr>
          <w:rFonts w:asciiTheme="minorEastAsia" w:eastAsiaTheme="minorEastAsia" w:hAnsiTheme="minorEastAsia" w:hint="eastAsia"/>
          <w:color w:val="000000" w:themeColor="text1"/>
          <w:sz w:val="24"/>
          <w:szCs w:val="24"/>
        </w:rPr>
        <w:t>。</w:t>
      </w:r>
    </w:p>
    <w:sectPr w:rsidR="00B9008C" w:rsidRPr="00DF3C18" w:rsidSect="002A60A9">
      <w:type w:val="nextColumn"/>
      <w:pgSz w:w="11907" w:h="16840" w:code="9"/>
      <w:pgMar w:top="1452" w:right="1418" w:bottom="1695" w:left="1418" w:header="142" w:footer="461" w:gutter="0"/>
      <w:paperSrc w:first="7" w:other="7"/>
      <w:pgNumType w:start="0"/>
      <w:cols w:space="720"/>
      <w:titlePg/>
      <w:docGrid w:type="lines" w:linePitch="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B4" w:rsidRDefault="00C870B4">
      <w:r>
        <w:separator/>
      </w:r>
    </w:p>
  </w:endnote>
  <w:endnote w:type="continuationSeparator" w:id="0">
    <w:p w:rsidR="00C870B4" w:rsidRDefault="00C8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B4" w:rsidRDefault="00C870B4">
      <w:r>
        <w:separator/>
      </w:r>
    </w:p>
  </w:footnote>
  <w:footnote w:type="continuationSeparator" w:id="0">
    <w:p w:rsidR="00C870B4" w:rsidRDefault="00C87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A05"/>
    <w:multiLevelType w:val="hybridMultilevel"/>
    <w:tmpl w:val="262828F6"/>
    <w:lvl w:ilvl="0" w:tplc="40988B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BC53EB"/>
    <w:multiLevelType w:val="hybridMultilevel"/>
    <w:tmpl w:val="AE1E3CD0"/>
    <w:lvl w:ilvl="0" w:tplc="C5E4748C">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2">
    <w:nsid w:val="2D363861"/>
    <w:multiLevelType w:val="hybridMultilevel"/>
    <w:tmpl w:val="FAD66D1A"/>
    <w:lvl w:ilvl="0" w:tplc="6E90F1E8">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nsid w:val="34DB7685"/>
    <w:multiLevelType w:val="hybridMultilevel"/>
    <w:tmpl w:val="E7CCFE06"/>
    <w:lvl w:ilvl="0" w:tplc="175EC764">
      <w:start w:val="1"/>
      <w:numFmt w:val="decimal"/>
      <w:lvlText w:val="%1."/>
      <w:lvlJc w:val="left"/>
      <w:pPr>
        <w:tabs>
          <w:tab w:val="num" w:pos="496"/>
        </w:tabs>
        <w:ind w:left="496" w:hanging="36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4">
    <w:nsid w:val="3DD731D4"/>
    <w:multiLevelType w:val="hybridMultilevel"/>
    <w:tmpl w:val="37C4C1A8"/>
    <w:lvl w:ilvl="0" w:tplc="D02C9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5644F82"/>
    <w:multiLevelType w:val="hybridMultilevel"/>
    <w:tmpl w:val="A9ACD82A"/>
    <w:lvl w:ilvl="0" w:tplc="33FE28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6B5F1E"/>
    <w:multiLevelType w:val="hybridMultilevel"/>
    <w:tmpl w:val="BA561E3A"/>
    <w:lvl w:ilvl="0" w:tplc="232CB596">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nsid w:val="52C91D40"/>
    <w:multiLevelType w:val="hybridMultilevel"/>
    <w:tmpl w:val="CCD0CE52"/>
    <w:lvl w:ilvl="0" w:tplc="4DC8739C">
      <w:start w:val="5"/>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nsid w:val="5C5C6D7B"/>
    <w:multiLevelType w:val="hybridMultilevel"/>
    <w:tmpl w:val="3242947C"/>
    <w:lvl w:ilvl="0" w:tplc="11507476">
      <w:start w:val="5"/>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9">
    <w:nsid w:val="6D262C7D"/>
    <w:multiLevelType w:val="hybridMultilevel"/>
    <w:tmpl w:val="31F84DBA"/>
    <w:lvl w:ilvl="0" w:tplc="694C12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F9C7210"/>
    <w:multiLevelType w:val="hybridMultilevel"/>
    <w:tmpl w:val="E75E84AC"/>
    <w:lvl w:ilvl="0" w:tplc="7B2E12CE">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11">
    <w:nsid w:val="7C274669"/>
    <w:multiLevelType w:val="hybridMultilevel"/>
    <w:tmpl w:val="76BA5EA6"/>
    <w:lvl w:ilvl="0" w:tplc="BDFE47EC">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12">
    <w:nsid w:val="7CA46121"/>
    <w:multiLevelType w:val="hybridMultilevel"/>
    <w:tmpl w:val="A5B466C6"/>
    <w:lvl w:ilvl="0" w:tplc="8294D6E4">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12"/>
  </w:num>
  <w:num w:numId="2">
    <w:abstractNumId w:val="2"/>
  </w:num>
  <w:num w:numId="3">
    <w:abstractNumId w:val="8"/>
  </w:num>
  <w:num w:numId="4">
    <w:abstractNumId w:val="7"/>
  </w:num>
  <w:num w:numId="5">
    <w:abstractNumId w:val="6"/>
  </w:num>
  <w:num w:numId="6">
    <w:abstractNumId w:val="3"/>
  </w:num>
  <w:num w:numId="7">
    <w:abstractNumId w:val="10"/>
  </w:num>
  <w:num w:numId="8">
    <w:abstractNumId w:val="1"/>
  </w:num>
  <w:num w:numId="9">
    <w:abstractNumId w:val="5"/>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7"/>
  <w:drawingGridVerticalSpacing w:val="228"/>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21"/>
    <w:rsid w:val="000007DA"/>
    <w:rsid w:val="000021CB"/>
    <w:rsid w:val="000035E9"/>
    <w:rsid w:val="00006883"/>
    <w:rsid w:val="0000741A"/>
    <w:rsid w:val="00016D99"/>
    <w:rsid w:val="00020BF5"/>
    <w:rsid w:val="00021222"/>
    <w:rsid w:val="00022A6F"/>
    <w:rsid w:val="00022C68"/>
    <w:rsid w:val="000278E4"/>
    <w:rsid w:val="00031D49"/>
    <w:rsid w:val="00032B03"/>
    <w:rsid w:val="00033C6F"/>
    <w:rsid w:val="0004332F"/>
    <w:rsid w:val="000439C6"/>
    <w:rsid w:val="00044D96"/>
    <w:rsid w:val="00052279"/>
    <w:rsid w:val="00053BE4"/>
    <w:rsid w:val="0005613F"/>
    <w:rsid w:val="00057594"/>
    <w:rsid w:val="0006297E"/>
    <w:rsid w:val="000633C7"/>
    <w:rsid w:val="0006564B"/>
    <w:rsid w:val="00070714"/>
    <w:rsid w:val="00071434"/>
    <w:rsid w:val="0007417D"/>
    <w:rsid w:val="000746F1"/>
    <w:rsid w:val="00074B09"/>
    <w:rsid w:val="00074F14"/>
    <w:rsid w:val="00081CDC"/>
    <w:rsid w:val="00082306"/>
    <w:rsid w:val="00082804"/>
    <w:rsid w:val="0008290A"/>
    <w:rsid w:val="00083C60"/>
    <w:rsid w:val="000844DD"/>
    <w:rsid w:val="00084744"/>
    <w:rsid w:val="00085150"/>
    <w:rsid w:val="000860A3"/>
    <w:rsid w:val="00086848"/>
    <w:rsid w:val="00087363"/>
    <w:rsid w:val="00091C8D"/>
    <w:rsid w:val="00092ECA"/>
    <w:rsid w:val="00094DC0"/>
    <w:rsid w:val="000962D1"/>
    <w:rsid w:val="000A2687"/>
    <w:rsid w:val="000A2911"/>
    <w:rsid w:val="000A3C8D"/>
    <w:rsid w:val="000A4BF8"/>
    <w:rsid w:val="000A50CE"/>
    <w:rsid w:val="000A7EF3"/>
    <w:rsid w:val="000B359F"/>
    <w:rsid w:val="000B3651"/>
    <w:rsid w:val="000B3BAF"/>
    <w:rsid w:val="000B5545"/>
    <w:rsid w:val="000B5632"/>
    <w:rsid w:val="000B6829"/>
    <w:rsid w:val="000C1A9D"/>
    <w:rsid w:val="000C408F"/>
    <w:rsid w:val="000C56B0"/>
    <w:rsid w:val="000C610D"/>
    <w:rsid w:val="000D0C09"/>
    <w:rsid w:val="000D0D48"/>
    <w:rsid w:val="000D352E"/>
    <w:rsid w:val="000D44C0"/>
    <w:rsid w:val="000D59AF"/>
    <w:rsid w:val="000E49E7"/>
    <w:rsid w:val="000E7991"/>
    <w:rsid w:val="000F2A8A"/>
    <w:rsid w:val="000F37DB"/>
    <w:rsid w:val="000F6A22"/>
    <w:rsid w:val="000F7643"/>
    <w:rsid w:val="001020AA"/>
    <w:rsid w:val="00102104"/>
    <w:rsid w:val="001051CE"/>
    <w:rsid w:val="001055C7"/>
    <w:rsid w:val="00106FB7"/>
    <w:rsid w:val="00110221"/>
    <w:rsid w:val="001118DE"/>
    <w:rsid w:val="00111BEB"/>
    <w:rsid w:val="00112A37"/>
    <w:rsid w:val="00112D3D"/>
    <w:rsid w:val="001145DB"/>
    <w:rsid w:val="00115D35"/>
    <w:rsid w:val="00120136"/>
    <w:rsid w:val="00120C11"/>
    <w:rsid w:val="00121D66"/>
    <w:rsid w:val="00126CF1"/>
    <w:rsid w:val="00126F8D"/>
    <w:rsid w:val="00127EDF"/>
    <w:rsid w:val="001328AE"/>
    <w:rsid w:val="00134643"/>
    <w:rsid w:val="00134753"/>
    <w:rsid w:val="00134B6A"/>
    <w:rsid w:val="001359F4"/>
    <w:rsid w:val="00135ADE"/>
    <w:rsid w:val="00136260"/>
    <w:rsid w:val="00136D13"/>
    <w:rsid w:val="001403C1"/>
    <w:rsid w:val="001444AF"/>
    <w:rsid w:val="00146AC0"/>
    <w:rsid w:val="00151300"/>
    <w:rsid w:val="001518F0"/>
    <w:rsid w:val="00164334"/>
    <w:rsid w:val="00164B38"/>
    <w:rsid w:val="00164B3E"/>
    <w:rsid w:val="00164BB9"/>
    <w:rsid w:val="0016612D"/>
    <w:rsid w:val="001703A9"/>
    <w:rsid w:val="00171AED"/>
    <w:rsid w:val="00172A30"/>
    <w:rsid w:val="00174696"/>
    <w:rsid w:val="00180998"/>
    <w:rsid w:val="00182453"/>
    <w:rsid w:val="0018286E"/>
    <w:rsid w:val="00187297"/>
    <w:rsid w:val="00192323"/>
    <w:rsid w:val="001A088B"/>
    <w:rsid w:val="001A0C9B"/>
    <w:rsid w:val="001A731F"/>
    <w:rsid w:val="001B25D0"/>
    <w:rsid w:val="001C2BA9"/>
    <w:rsid w:val="001C62EB"/>
    <w:rsid w:val="001C6809"/>
    <w:rsid w:val="001D01F9"/>
    <w:rsid w:val="001D33ED"/>
    <w:rsid w:val="001D4274"/>
    <w:rsid w:val="001D5F5D"/>
    <w:rsid w:val="001D661B"/>
    <w:rsid w:val="001D7298"/>
    <w:rsid w:val="001E221D"/>
    <w:rsid w:val="001E6F19"/>
    <w:rsid w:val="001E783C"/>
    <w:rsid w:val="001E7EEA"/>
    <w:rsid w:val="001F1709"/>
    <w:rsid w:val="001F3343"/>
    <w:rsid w:val="001F37CC"/>
    <w:rsid w:val="001F4C6A"/>
    <w:rsid w:val="001F73B9"/>
    <w:rsid w:val="00200827"/>
    <w:rsid w:val="00202D78"/>
    <w:rsid w:val="0020414D"/>
    <w:rsid w:val="0020497A"/>
    <w:rsid w:val="00204E40"/>
    <w:rsid w:val="00217D24"/>
    <w:rsid w:val="0022018D"/>
    <w:rsid w:val="002219D3"/>
    <w:rsid w:val="00222EAF"/>
    <w:rsid w:val="002271FE"/>
    <w:rsid w:val="00233BE6"/>
    <w:rsid w:val="00233CE6"/>
    <w:rsid w:val="002348CC"/>
    <w:rsid w:val="002370CD"/>
    <w:rsid w:val="002372B8"/>
    <w:rsid w:val="00240E9D"/>
    <w:rsid w:val="002428C7"/>
    <w:rsid w:val="00242C7B"/>
    <w:rsid w:val="00242E2C"/>
    <w:rsid w:val="00245891"/>
    <w:rsid w:val="00245FD6"/>
    <w:rsid w:val="002463E3"/>
    <w:rsid w:val="00246C59"/>
    <w:rsid w:val="00251C99"/>
    <w:rsid w:val="00252BA9"/>
    <w:rsid w:val="00255094"/>
    <w:rsid w:val="00255FB0"/>
    <w:rsid w:val="002560CE"/>
    <w:rsid w:val="00257C71"/>
    <w:rsid w:val="002600A6"/>
    <w:rsid w:val="0026194B"/>
    <w:rsid w:val="00261957"/>
    <w:rsid w:val="0026492D"/>
    <w:rsid w:val="00264C78"/>
    <w:rsid w:val="0026578C"/>
    <w:rsid w:val="00265DA6"/>
    <w:rsid w:val="00270C03"/>
    <w:rsid w:val="0027236A"/>
    <w:rsid w:val="0027660A"/>
    <w:rsid w:val="00284C7F"/>
    <w:rsid w:val="00284EC8"/>
    <w:rsid w:val="0028753E"/>
    <w:rsid w:val="002879FE"/>
    <w:rsid w:val="00287EBE"/>
    <w:rsid w:val="00291A1B"/>
    <w:rsid w:val="002947ED"/>
    <w:rsid w:val="002A006E"/>
    <w:rsid w:val="002A30FE"/>
    <w:rsid w:val="002A4BBB"/>
    <w:rsid w:val="002A4DF2"/>
    <w:rsid w:val="002A5F6B"/>
    <w:rsid w:val="002A60A9"/>
    <w:rsid w:val="002A7137"/>
    <w:rsid w:val="002B00E4"/>
    <w:rsid w:val="002B17E4"/>
    <w:rsid w:val="002B5BAB"/>
    <w:rsid w:val="002B608E"/>
    <w:rsid w:val="002B6C41"/>
    <w:rsid w:val="002B72C5"/>
    <w:rsid w:val="002B7B50"/>
    <w:rsid w:val="002C14B5"/>
    <w:rsid w:val="002C1819"/>
    <w:rsid w:val="002C1894"/>
    <w:rsid w:val="002C33EA"/>
    <w:rsid w:val="002C39DB"/>
    <w:rsid w:val="002C3EE4"/>
    <w:rsid w:val="002C4344"/>
    <w:rsid w:val="002C53E2"/>
    <w:rsid w:val="002D0CA0"/>
    <w:rsid w:val="002D237E"/>
    <w:rsid w:val="002D2839"/>
    <w:rsid w:val="002D39B0"/>
    <w:rsid w:val="002D56F3"/>
    <w:rsid w:val="002E0B06"/>
    <w:rsid w:val="002E0EF3"/>
    <w:rsid w:val="002E1364"/>
    <w:rsid w:val="002E53A7"/>
    <w:rsid w:val="002E55B3"/>
    <w:rsid w:val="002F0829"/>
    <w:rsid w:val="002F200F"/>
    <w:rsid w:val="002F26A2"/>
    <w:rsid w:val="002F2F26"/>
    <w:rsid w:val="002F39F3"/>
    <w:rsid w:val="002F4C55"/>
    <w:rsid w:val="002F77D3"/>
    <w:rsid w:val="00300D86"/>
    <w:rsid w:val="00302AEA"/>
    <w:rsid w:val="00302B49"/>
    <w:rsid w:val="003032DB"/>
    <w:rsid w:val="0030366E"/>
    <w:rsid w:val="0030605D"/>
    <w:rsid w:val="00306BDD"/>
    <w:rsid w:val="0030738F"/>
    <w:rsid w:val="00307D55"/>
    <w:rsid w:val="003117E6"/>
    <w:rsid w:val="003155F9"/>
    <w:rsid w:val="00316554"/>
    <w:rsid w:val="00317BFE"/>
    <w:rsid w:val="00323C98"/>
    <w:rsid w:val="00325C3C"/>
    <w:rsid w:val="003260C2"/>
    <w:rsid w:val="003278E4"/>
    <w:rsid w:val="00330964"/>
    <w:rsid w:val="00330B8A"/>
    <w:rsid w:val="00331188"/>
    <w:rsid w:val="00331CD6"/>
    <w:rsid w:val="00331ECC"/>
    <w:rsid w:val="00331F54"/>
    <w:rsid w:val="00333E7E"/>
    <w:rsid w:val="00335999"/>
    <w:rsid w:val="003373F4"/>
    <w:rsid w:val="00337BAC"/>
    <w:rsid w:val="00340204"/>
    <w:rsid w:val="003413E1"/>
    <w:rsid w:val="003418C6"/>
    <w:rsid w:val="00343955"/>
    <w:rsid w:val="00344402"/>
    <w:rsid w:val="003450D2"/>
    <w:rsid w:val="00353816"/>
    <w:rsid w:val="0035410D"/>
    <w:rsid w:val="00361DEB"/>
    <w:rsid w:val="003622BA"/>
    <w:rsid w:val="00363722"/>
    <w:rsid w:val="00367F4A"/>
    <w:rsid w:val="00370219"/>
    <w:rsid w:val="003702BD"/>
    <w:rsid w:val="00372E42"/>
    <w:rsid w:val="00372EC6"/>
    <w:rsid w:val="00377050"/>
    <w:rsid w:val="003802A9"/>
    <w:rsid w:val="00384D5B"/>
    <w:rsid w:val="0038588E"/>
    <w:rsid w:val="00385AA7"/>
    <w:rsid w:val="003874CE"/>
    <w:rsid w:val="00390A28"/>
    <w:rsid w:val="0039395D"/>
    <w:rsid w:val="00396050"/>
    <w:rsid w:val="00397148"/>
    <w:rsid w:val="003A10B1"/>
    <w:rsid w:val="003A1D84"/>
    <w:rsid w:val="003A1D96"/>
    <w:rsid w:val="003A3DDA"/>
    <w:rsid w:val="003A4C1E"/>
    <w:rsid w:val="003A7D66"/>
    <w:rsid w:val="003B1C7C"/>
    <w:rsid w:val="003B24D7"/>
    <w:rsid w:val="003B2723"/>
    <w:rsid w:val="003B5FD8"/>
    <w:rsid w:val="003B73BE"/>
    <w:rsid w:val="003B7713"/>
    <w:rsid w:val="003C4582"/>
    <w:rsid w:val="003C45F5"/>
    <w:rsid w:val="003C5B50"/>
    <w:rsid w:val="003D0449"/>
    <w:rsid w:val="003D0B19"/>
    <w:rsid w:val="003D1401"/>
    <w:rsid w:val="003D5E0A"/>
    <w:rsid w:val="003D622F"/>
    <w:rsid w:val="003D6829"/>
    <w:rsid w:val="003D7E2F"/>
    <w:rsid w:val="003D7EAD"/>
    <w:rsid w:val="003E09B9"/>
    <w:rsid w:val="003E1059"/>
    <w:rsid w:val="003E116B"/>
    <w:rsid w:val="003E347B"/>
    <w:rsid w:val="003E40F6"/>
    <w:rsid w:val="003E5FFB"/>
    <w:rsid w:val="003E7826"/>
    <w:rsid w:val="003E7C2D"/>
    <w:rsid w:val="003F2927"/>
    <w:rsid w:val="003F4ED8"/>
    <w:rsid w:val="003F7481"/>
    <w:rsid w:val="003F7F94"/>
    <w:rsid w:val="004002BE"/>
    <w:rsid w:val="0040314F"/>
    <w:rsid w:val="00404BEB"/>
    <w:rsid w:val="00405704"/>
    <w:rsid w:val="00405E3D"/>
    <w:rsid w:val="00407D5B"/>
    <w:rsid w:val="0041169B"/>
    <w:rsid w:val="0041401F"/>
    <w:rsid w:val="00414A9F"/>
    <w:rsid w:val="00415E9D"/>
    <w:rsid w:val="00420136"/>
    <w:rsid w:val="00422F7F"/>
    <w:rsid w:val="0042468A"/>
    <w:rsid w:val="00427813"/>
    <w:rsid w:val="004278ED"/>
    <w:rsid w:val="00430630"/>
    <w:rsid w:val="004320E8"/>
    <w:rsid w:val="00432D76"/>
    <w:rsid w:val="00436CA9"/>
    <w:rsid w:val="00440A11"/>
    <w:rsid w:val="00440E47"/>
    <w:rsid w:val="0044393C"/>
    <w:rsid w:val="00444B0C"/>
    <w:rsid w:val="00445C02"/>
    <w:rsid w:val="00446F2F"/>
    <w:rsid w:val="0045613E"/>
    <w:rsid w:val="004573C6"/>
    <w:rsid w:val="0046215A"/>
    <w:rsid w:val="004626C0"/>
    <w:rsid w:val="00462938"/>
    <w:rsid w:val="00463C6B"/>
    <w:rsid w:val="004644C1"/>
    <w:rsid w:val="004656B3"/>
    <w:rsid w:val="004677A0"/>
    <w:rsid w:val="00470988"/>
    <w:rsid w:val="004718C2"/>
    <w:rsid w:val="00481E85"/>
    <w:rsid w:val="0048323E"/>
    <w:rsid w:val="00486C2A"/>
    <w:rsid w:val="00487297"/>
    <w:rsid w:val="00490E09"/>
    <w:rsid w:val="004915A5"/>
    <w:rsid w:val="00491F78"/>
    <w:rsid w:val="004944CA"/>
    <w:rsid w:val="004949C6"/>
    <w:rsid w:val="004A09A0"/>
    <w:rsid w:val="004A0BCD"/>
    <w:rsid w:val="004A1B25"/>
    <w:rsid w:val="004A3653"/>
    <w:rsid w:val="004A369C"/>
    <w:rsid w:val="004A4655"/>
    <w:rsid w:val="004A4C40"/>
    <w:rsid w:val="004A58CA"/>
    <w:rsid w:val="004A5EEE"/>
    <w:rsid w:val="004A772C"/>
    <w:rsid w:val="004B2C5C"/>
    <w:rsid w:val="004B2D4C"/>
    <w:rsid w:val="004B5163"/>
    <w:rsid w:val="004B6A75"/>
    <w:rsid w:val="004B796B"/>
    <w:rsid w:val="004C01F8"/>
    <w:rsid w:val="004C3B85"/>
    <w:rsid w:val="004C4BC6"/>
    <w:rsid w:val="004C5428"/>
    <w:rsid w:val="004C5482"/>
    <w:rsid w:val="004C5611"/>
    <w:rsid w:val="004C5CFD"/>
    <w:rsid w:val="004C6E1F"/>
    <w:rsid w:val="004C74D5"/>
    <w:rsid w:val="004D05A3"/>
    <w:rsid w:val="004D1275"/>
    <w:rsid w:val="004D214A"/>
    <w:rsid w:val="004D277E"/>
    <w:rsid w:val="004D3E99"/>
    <w:rsid w:val="004D45E9"/>
    <w:rsid w:val="004D55A9"/>
    <w:rsid w:val="004D5605"/>
    <w:rsid w:val="004E025B"/>
    <w:rsid w:val="004E098E"/>
    <w:rsid w:val="004E1A87"/>
    <w:rsid w:val="004E3B14"/>
    <w:rsid w:val="004E57ED"/>
    <w:rsid w:val="004E5C1D"/>
    <w:rsid w:val="004E6B6F"/>
    <w:rsid w:val="004E7D6E"/>
    <w:rsid w:val="004F1993"/>
    <w:rsid w:val="004F25E6"/>
    <w:rsid w:val="004F2605"/>
    <w:rsid w:val="004F2743"/>
    <w:rsid w:val="004F3CF0"/>
    <w:rsid w:val="004F530A"/>
    <w:rsid w:val="004F5CFD"/>
    <w:rsid w:val="004F6948"/>
    <w:rsid w:val="004F770E"/>
    <w:rsid w:val="0050086A"/>
    <w:rsid w:val="00503348"/>
    <w:rsid w:val="00506695"/>
    <w:rsid w:val="0050727D"/>
    <w:rsid w:val="00510F15"/>
    <w:rsid w:val="00511859"/>
    <w:rsid w:val="00512DF5"/>
    <w:rsid w:val="00512F22"/>
    <w:rsid w:val="00514988"/>
    <w:rsid w:val="00515038"/>
    <w:rsid w:val="00515085"/>
    <w:rsid w:val="005201E1"/>
    <w:rsid w:val="00523113"/>
    <w:rsid w:val="005234BA"/>
    <w:rsid w:val="0052579A"/>
    <w:rsid w:val="0052745A"/>
    <w:rsid w:val="005275CE"/>
    <w:rsid w:val="0053212E"/>
    <w:rsid w:val="00532AF4"/>
    <w:rsid w:val="00533D2C"/>
    <w:rsid w:val="0053408E"/>
    <w:rsid w:val="00536C50"/>
    <w:rsid w:val="005429E4"/>
    <w:rsid w:val="00542C8A"/>
    <w:rsid w:val="00546A34"/>
    <w:rsid w:val="00547A7F"/>
    <w:rsid w:val="00553B7A"/>
    <w:rsid w:val="00570420"/>
    <w:rsid w:val="0057146A"/>
    <w:rsid w:val="00571EF5"/>
    <w:rsid w:val="00571F81"/>
    <w:rsid w:val="00572F08"/>
    <w:rsid w:val="00574601"/>
    <w:rsid w:val="00575876"/>
    <w:rsid w:val="005770BA"/>
    <w:rsid w:val="0057725F"/>
    <w:rsid w:val="00580C23"/>
    <w:rsid w:val="0058514A"/>
    <w:rsid w:val="00585544"/>
    <w:rsid w:val="00585AF1"/>
    <w:rsid w:val="00585DB0"/>
    <w:rsid w:val="005915DB"/>
    <w:rsid w:val="005945FD"/>
    <w:rsid w:val="00594710"/>
    <w:rsid w:val="00596BD1"/>
    <w:rsid w:val="005A3E82"/>
    <w:rsid w:val="005A54DE"/>
    <w:rsid w:val="005A6ACD"/>
    <w:rsid w:val="005A7D79"/>
    <w:rsid w:val="005B0D49"/>
    <w:rsid w:val="005B1225"/>
    <w:rsid w:val="005B5E42"/>
    <w:rsid w:val="005C00C5"/>
    <w:rsid w:val="005C0F7B"/>
    <w:rsid w:val="005C278E"/>
    <w:rsid w:val="005C2DCB"/>
    <w:rsid w:val="005C3E6C"/>
    <w:rsid w:val="005D09CD"/>
    <w:rsid w:val="005D0B82"/>
    <w:rsid w:val="005D1A1D"/>
    <w:rsid w:val="005D3C04"/>
    <w:rsid w:val="005D55FB"/>
    <w:rsid w:val="005D70FD"/>
    <w:rsid w:val="005D7F65"/>
    <w:rsid w:val="005E1034"/>
    <w:rsid w:val="005E2C38"/>
    <w:rsid w:val="005E4A28"/>
    <w:rsid w:val="005E669E"/>
    <w:rsid w:val="005F135A"/>
    <w:rsid w:val="005F6138"/>
    <w:rsid w:val="005F66CF"/>
    <w:rsid w:val="005F7204"/>
    <w:rsid w:val="00601099"/>
    <w:rsid w:val="006011A9"/>
    <w:rsid w:val="006036F3"/>
    <w:rsid w:val="00604572"/>
    <w:rsid w:val="00605AAA"/>
    <w:rsid w:val="00606901"/>
    <w:rsid w:val="00606E43"/>
    <w:rsid w:val="006108A1"/>
    <w:rsid w:val="00611818"/>
    <w:rsid w:val="006125D0"/>
    <w:rsid w:val="00612969"/>
    <w:rsid w:val="00612DA9"/>
    <w:rsid w:val="0061324E"/>
    <w:rsid w:val="00613BA1"/>
    <w:rsid w:val="00614641"/>
    <w:rsid w:val="00614CA7"/>
    <w:rsid w:val="006153CE"/>
    <w:rsid w:val="00617E37"/>
    <w:rsid w:val="00621366"/>
    <w:rsid w:val="00621A6A"/>
    <w:rsid w:val="00623B8A"/>
    <w:rsid w:val="00626809"/>
    <w:rsid w:val="00627E9A"/>
    <w:rsid w:val="006317A6"/>
    <w:rsid w:val="00631BAE"/>
    <w:rsid w:val="0063428F"/>
    <w:rsid w:val="00634555"/>
    <w:rsid w:val="00635CE8"/>
    <w:rsid w:val="00636143"/>
    <w:rsid w:val="00636D47"/>
    <w:rsid w:val="006522A2"/>
    <w:rsid w:val="00652C9C"/>
    <w:rsid w:val="00652EE1"/>
    <w:rsid w:val="0065435B"/>
    <w:rsid w:val="00656118"/>
    <w:rsid w:val="00656D69"/>
    <w:rsid w:val="00656E53"/>
    <w:rsid w:val="00657A3E"/>
    <w:rsid w:val="0066193E"/>
    <w:rsid w:val="00662CC0"/>
    <w:rsid w:val="0066343F"/>
    <w:rsid w:val="006637E1"/>
    <w:rsid w:val="00663863"/>
    <w:rsid w:val="00663BC5"/>
    <w:rsid w:val="0066428B"/>
    <w:rsid w:val="00664BE5"/>
    <w:rsid w:val="006667AC"/>
    <w:rsid w:val="00666C54"/>
    <w:rsid w:val="00670D68"/>
    <w:rsid w:val="00671B40"/>
    <w:rsid w:val="00671BEC"/>
    <w:rsid w:val="00672ECB"/>
    <w:rsid w:val="006730B0"/>
    <w:rsid w:val="006733C3"/>
    <w:rsid w:val="00675D12"/>
    <w:rsid w:val="006761B1"/>
    <w:rsid w:val="0067716C"/>
    <w:rsid w:val="0067774F"/>
    <w:rsid w:val="00680D26"/>
    <w:rsid w:val="006810B6"/>
    <w:rsid w:val="00682508"/>
    <w:rsid w:val="00682570"/>
    <w:rsid w:val="00683A3D"/>
    <w:rsid w:val="00683C1A"/>
    <w:rsid w:val="0068483D"/>
    <w:rsid w:val="006857F0"/>
    <w:rsid w:val="00686F3C"/>
    <w:rsid w:val="00687D74"/>
    <w:rsid w:val="0069252F"/>
    <w:rsid w:val="00693DB9"/>
    <w:rsid w:val="0069495F"/>
    <w:rsid w:val="006A0465"/>
    <w:rsid w:val="006A0AD5"/>
    <w:rsid w:val="006A449A"/>
    <w:rsid w:val="006A6C0C"/>
    <w:rsid w:val="006B0287"/>
    <w:rsid w:val="006B0977"/>
    <w:rsid w:val="006B0F2A"/>
    <w:rsid w:val="006B1083"/>
    <w:rsid w:val="006B1547"/>
    <w:rsid w:val="006B2AB1"/>
    <w:rsid w:val="006B59C4"/>
    <w:rsid w:val="006B7177"/>
    <w:rsid w:val="006C184B"/>
    <w:rsid w:val="006C2C97"/>
    <w:rsid w:val="006C5531"/>
    <w:rsid w:val="006C64EB"/>
    <w:rsid w:val="006C76FA"/>
    <w:rsid w:val="006C7733"/>
    <w:rsid w:val="006D102C"/>
    <w:rsid w:val="006D38FB"/>
    <w:rsid w:val="006D5DDE"/>
    <w:rsid w:val="006E2F16"/>
    <w:rsid w:val="006E35C2"/>
    <w:rsid w:val="006E5181"/>
    <w:rsid w:val="006E6A7C"/>
    <w:rsid w:val="006F4AEF"/>
    <w:rsid w:val="006F6739"/>
    <w:rsid w:val="0070145C"/>
    <w:rsid w:val="00706CAE"/>
    <w:rsid w:val="00707222"/>
    <w:rsid w:val="00716929"/>
    <w:rsid w:val="00717055"/>
    <w:rsid w:val="00722ABB"/>
    <w:rsid w:val="00722CA0"/>
    <w:rsid w:val="00727993"/>
    <w:rsid w:val="0073130A"/>
    <w:rsid w:val="00732E99"/>
    <w:rsid w:val="00733CA4"/>
    <w:rsid w:val="0073421E"/>
    <w:rsid w:val="00734D01"/>
    <w:rsid w:val="007362B3"/>
    <w:rsid w:val="00737348"/>
    <w:rsid w:val="00737DC4"/>
    <w:rsid w:val="00737E63"/>
    <w:rsid w:val="0074158B"/>
    <w:rsid w:val="00743E84"/>
    <w:rsid w:val="0074419A"/>
    <w:rsid w:val="00745596"/>
    <w:rsid w:val="00746486"/>
    <w:rsid w:val="007466F1"/>
    <w:rsid w:val="00747054"/>
    <w:rsid w:val="00750B12"/>
    <w:rsid w:val="007512EB"/>
    <w:rsid w:val="007516ED"/>
    <w:rsid w:val="007518A4"/>
    <w:rsid w:val="00751EE6"/>
    <w:rsid w:val="0075222B"/>
    <w:rsid w:val="00753CB3"/>
    <w:rsid w:val="00753D33"/>
    <w:rsid w:val="0075478E"/>
    <w:rsid w:val="00754BB6"/>
    <w:rsid w:val="0075744A"/>
    <w:rsid w:val="00760741"/>
    <w:rsid w:val="00761F39"/>
    <w:rsid w:val="007649F2"/>
    <w:rsid w:val="00765397"/>
    <w:rsid w:val="007654E3"/>
    <w:rsid w:val="00766B9F"/>
    <w:rsid w:val="00767CAB"/>
    <w:rsid w:val="00770AD0"/>
    <w:rsid w:val="00770BAF"/>
    <w:rsid w:val="00771273"/>
    <w:rsid w:val="0077393E"/>
    <w:rsid w:val="007747E4"/>
    <w:rsid w:val="00780B33"/>
    <w:rsid w:val="00781344"/>
    <w:rsid w:val="00784843"/>
    <w:rsid w:val="007873A7"/>
    <w:rsid w:val="00790CDF"/>
    <w:rsid w:val="00790CFF"/>
    <w:rsid w:val="00791E77"/>
    <w:rsid w:val="00791FB7"/>
    <w:rsid w:val="00792718"/>
    <w:rsid w:val="00792A03"/>
    <w:rsid w:val="00793328"/>
    <w:rsid w:val="007A2D91"/>
    <w:rsid w:val="007A3291"/>
    <w:rsid w:val="007A572B"/>
    <w:rsid w:val="007A63F4"/>
    <w:rsid w:val="007A69BF"/>
    <w:rsid w:val="007B05D6"/>
    <w:rsid w:val="007B0EA6"/>
    <w:rsid w:val="007B177C"/>
    <w:rsid w:val="007B184F"/>
    <w:rsid w:val="007B1B20"/>
    <w:rsid w:val="007B2C96"/>
    <w:rsid w:val="007B4A02"/>
    <w:rsid w:val="007C0362"/>
    <w:rsid w:val="007C20FF"/>
    <w:rsid w:val="007C329A"/>
    <w:rsid w:val="007C3DF5"/>
    <w:rsid w:val="007C5430"/>
    <w:rsid w:val="007C5C82"/>
    <w:rsid w:val="007C5F3B"/>
    <w:rsid w:val="007C5F8E"/>
    <w:rsid w:val="007C6B08"/>
    <w:rsid w:val="007C77F6"/>
    <w:rsid w:val="007C7AFC"/>
    <w:rsid w:val="007D11AB"/>
    <w:rsid w:val="007D2645"/>
    <w:rsid w:val="007D3A6D"/>
    <w:rsid w:val="007E0070"/>
    <w:rsid w:val="007E3E43"/>
    <w:rsid w:val="007E4499"/>
    <w:rsid w:val="007E4921"/>
    <w:rsid w:val="007E7570"/>
    <w:rsid w:val="007E75E7"/>
    <w:rsid w:val="007E7A25"/>
    <w:rsid w:val="007F52DB"/>
    <w:rsid w:val="007F7854"/>
    <w:rsid w:val="0080085E"/>
    <w:rsid w:val="00801204"/>
    <w:rsid w:val="0080320C"/>
    <w:rsid w:val="00803CD4"/>
    <w:rsid w:val="008044E2"/>
    <w:rsid w:val="00805D02"/>
    <w:rsid w:val="00806069"/>
    <w:rsid w:val="00806A78"/>
    <w:rsid w:val="00807A66"/>
    <w:rsid w:val="008162A4"/>
    <w:rsid w:val="00820773"/>
    <w:rsid w:val="0082171B"/>
    <w:rsid w:val="00825682"/>
    <w:rsid w:val="00826E4B"/>
    <w:rsid w:val="008273B6"/>
    <w:rsid w:val="00830682"/>
    <w:rsid w:val="0083720E"/>
    <w:rsid w:val="00837B42"/>
    <w:rsid w:val="0084103D"/>
    <w:rsid w:val="00844396"/>
    <w:rsid w:val="00845BD8"/>
    <w:rsid w:val="00845CBE"/>
    <w:rsid w:val="00852716"/>
    <w:rsid w:val="008531BD"/>
    <w:rsid w:val="0085355E"/>
    <w:rsid w:val="00857512"/>
    <w:rsid w:val="00857BCD"/>
    <w:rsid w:val="00861D9B"/>
    <w:rsid w:val="00862B63"/>
    <w:rsid w:val="0086745F"/>
    <w:rsid w:val="0087013C"/>
    <w:rsid w:val="00874628"/>
    <w:rsid w:val="00875498"/>
    <w:rsid w:val="008765D9"/>
    <w:rsid w:val="00882F18"/>
    <w:rsid w:val="00885052"/>
    <w:rsid w:val="008873DF"/>
    <w:rsid w:val="008918FC"/>
    <w:rsid w:val="00892D95"/>
    <w:rsid w:val="00893908"/>
    <w:rsid w:val="00893C75"/>
    <w:rsid w:val="008A07F7"/>
    <w:rsid w:val="008A0BAC"/>
    <w:rsid w:val="008A2393"/>
    <w:rsid w:val="008A3E0D"/>
    <w:rsid w:val="008A4513"/>
    <w:rsid w:val="008A7071"/>
    <w:rsid w:val="008A7457"/>
    <w:rsid w:val="008B2C93"/>
    <w:rsid w:val="008B3839"/>
    <w:rsid w:val="008C5C35"/>
    <w:rsid w:val="008C5DC6"/>
    <w:rsid w:val="008D10A4"/>
    <w:rsid w:val="008D2804"/>
    <w:rsid w:val="008D5B53"/>
    <w:rsid w:val="008D6539"/>
    <w:rsid w:val="008D77FB"/>
    <w:rsid w:val="008E0358"/>
    <w:rsid w:val="008E14B9"/>
    <w:rsid w:val="008E1ED6"/>
    <w:rsid w:val="008E2AFF"/>
    <w:rsid w:val="008E3F71"/>
    <w:rsid w:val="008E5631"/>
    <w:rsid w:val="008F1BB6"/>
    <w:rsid w:val="008F1E7E"/>
    <w:rsid w:val="008F3113"/>
    <w:rsid w:val="008F5E26"/>
    <w:rsid w:val="008F76D6"/>
    <w:rsid w:val="00901274"/>
    <w:rsid w:val="00901CBB"/>
    <w:rsid w:val="00903CB5"/>
    <w:rsid w:val="00907140"/>
    <w:rsid w:val="00907C76"/>
    <w:rsid w:val="00915375"/>
    <w:rsid w:val="00915BE0"/>
    <w:rsid w:val="00915C40"/>
    <w:rsid w:val="009233F8"/>
    <w:rsid w:val="00924B0B"/>
    <w:rsid w:val="0092570E"/>
    <w:rsid w:val="0092578F"/>
    <w:rsid w:val="0092720D"/>
    <w:rsid w:val="009301EE"/>
    <w:rsid w:val="009309D7"/>
    <w:rsid w:val="00931839"/>
    <w:rsid w:val="009352C3"/>
    <w:rsid w:val="00935E19"/>
    <w:rsid w:val="009364DE"/>
    <w:rsid w:val="0093716C"/>
    <w:rsid w:val="0094496D"/>
    <w:rsid w:val="00944B25"/>
    <w:rsid w:val="0094603C"/>
    <w:rsid w:val="00946313"/>
    <w:rsid w:val="009518A4"/>
    <w:rsid w:val="009525FB"/>
    <w:rsid w:val="0095284B"/>
    <w:rsid w:val="00952A73"/>
    <w:rsid w:val="009538B2"/>
    <w:rsid w:val="00956A1B"/>
    <w:rsid w:val="00957500"/>
    <w:rsid w:val="00960065"/>
    <w:rsid w:val="00960B0D"/>
    <w:rsid w:val="0096112E"/>
    <w:rsid w:val="0096156E"/>
    <w:rsid w:val="00961AB0"/>
    <w:rsid w:val="00962290"/>
    <w:rsid w:val="00962D62"/>
    <w:rsid w:val="009633D8"/>
    <w:rsid w:val="00964915"/>
    <w:rsid w:val="009667BA"/>
    <w:rsid w:val="009711C7"/>
    <w:rsid w:val="00971C69"/>
    <w:rsid w:val="009736E3"/>
    <w:rsid w:val="009756E8"/>
    <w:rsid w:val="00977FDD"/>
    <w:rsid w:val="00981719"/>
    <w:rsid w:val="00981D12"/>
    <w:rsid w:val="00983885"/>
    <w:rsid w:val="00984188"/>
    <w:rsid w:val="0098444F"/>
    <w:rsid w:val="00984969"/>
    <w:rsid w:val="00986631"/>
    <w:rsid w:val="00986DA4"/>
    <w:rsid w:val="00987C7A"/>
    <w:rsid w:val="009902B2"/>
    <w:rsid w:val="00995EE0"/>
    <w:rsid w:val="009973A5"/>
    <w:rsid w:val="009A03B5"/>
    <w:rsid w:val="009A71E5"/>
    <w:rsid w:val="009A72CD"/>
    <w:rsid w:val="009A7A0B"/>
    <w:rsid w:val="009B09A2"/>
    <w:rsid w:val="009B0EBA"/>
    <w:rsid w:val="009C1331"/>
    <w:rsid w:val="009C1569"/>
    <w:rsid w:val="009C3F67"/>
    <w:rsid w:val="009C76EB"/>
    <w:rsid w:val="009D2114"/>
    <w:rsid w:val="009D251B"/>
    <w:rsid w:val="009D3158"/>
    <w:rsid w:val="009D3B3D"/>
    <w:rsid w:val="009D5F3D"/>
    <w:rsid w:val="009D639A"/>
    <w:rsid w:val="009E2FC7"/>
    <w:rsid w:val="009E4BF9"/>
    <w:rsid w:val="009E51BD"/>
    <w:rsid w:val="009E7537"/>
    <w:rsid w:val="009F13F4"/>
    <w:rsid w:val="009F2BB2"/>
    <w:rsid w:val="00A00D45"/>
    <w:rsid w:val="00A04CD1"/>
    <w:rsid w:val="00A04CF6"/>
    <w:rsid w:val="00A05565"/>
    <w:rsid w:val="00A06B25"/>
    <w:rsid w:val="00A06CDF"/>
    <w:rsid w:val="00A11627"/>
    <w:rsid w:val="00A129C5"/>
    <w:rsid w:val="00A12C4F"/>
    <w:rsid w:val="00A12F14"/>
    <w:rsid w:val="00A16E16"/>
    <w:rsid w:val="00A201A8"/>
    <w:rsid w:val="00A20242"/>
    <w:rsid w:val="00A22806"/>
    <w:rsid w:val="00A24141"/>
    <w:rsid w:val="00A24DB5"/>
    <w:rsid w:val="00A24F4F"/>
    <w:rsid w:val="00A25413"/>
    <w:rsid w:val="00A26DF4"/>
    <w:rsid w:val="00A33DE3"/>
    <w:rsid w:val="00A3497C"/>
    <w:rsid w:val="00A35987"/>
    <w:rsid w:val="00A35FEA"/>
    <w:rsid w:val="00A407A9"/>
    <w:rsid w:val="00A42BBD"/>
    <w:rsid w:val="00A5015D"/>
    <w:rsid w:val="00A507CC"/>
    <w:rsid w:val="00A53128"/>
    <w:rsid w:val="00A53879"/>
    <w:rsid w:val="00A54950"/>
    <w:rsid w:val="00A54EE6"/>
    <w:rsid w:val="00A55571"/>
    <w:rsid w:val="00A674CB"/>
    <w:rsid w:val="00A70011"/>
    <w:rsid w:val="00A70128"/>
    <w:rsid w:val="00A704CC"/>
    <w:rsid w:val="00A70B2C"/>
    <w:rsid w:val="00A70B78"/>
    <w:rsid w:val="00A70DCD"/>
    <w:rsid w:val="00A7361F"/>
    <w:rsid w:val="00A7538E"/>
    <w:rsid w:val="00A75D58"/>
    <w:rsid w:val="00A76146"/>
    <w:rsid w:val="00A76459"/>
    <w:rsid w:val="00A766C2"/>
    <w:rsid w:val="00A769AF"/>
    <w:rsid w:val="00A76E9F"/>
    <w:rsid w:val="00A82072"/>
    <w:rsid w:val="00A821FC"/>
    <w:rsid w:val="00A836D9"/>
    <w:rsid w:val="00A84709"/>
    <w:rsid w:val="00A847D0"/>
    <w:rsid w:val="00A8495E"/>
    <w:rsid w:val="00A86EEB"/>
    <w:rsid w:val="00A908A9"/>
    <w:rsid w:val="00A953DF"/>
    <w:rsid w:val="00A95732"/>
    <w:rsid w:val="00A960F5"/>
    <w:rsid w:val="00A96769"/>
    <w:rsid w:val="00A96B8D"/>
    <w:rsid w:val="00A9779B"/>
    <w:rsid w:val="00A97E9E"/>
    <w:rsid w:val="00AA30F5"/>
    <w:rsid w:val="00AA3AF1"/>
    <w:rsid w:val="00AA4983"/>
    <w:rsid w:val="00AA4D44"/>
    <w:rsid w:val="00AA64DA"/>
    <w:rsid w:val="00AA6B5A"/>
    <w:rsid w:val="00AA7202"/>
    <w:rsid w:val="00AB0568"/>
    <w:rsid w:val="00AB2D61"/>
    <w:rsid w:val="00AB6419"/>
    <w:rsid w:val="00AC1880"/>
    <w:rsid w:val="00AC1DB9"/>
    <w:rsid w:val="00AC2142"/>
    <w:rsid w:val="00AC2668"/>
    <w:rsid w:val="00AC2C10"/>
    <w:rsid w:val="00AC3092"/>
    <w:rsid w:val="00AC4670"/>
    <w:rsid w:val="00AD0F34"/>
    <w:rsid w:val="00AD1BCE"/>
    <w:rsid w:val="00AD4378"/>
    <w:rsid w:val="00AD5FE8"/>
    <w:rsid w:val="00AE2EDC"/>
    <w:rsid w:val="00AE46F0"/>
    <w:rsid w:val="00AE5F95"/>
    <w:rsid w:val="00AE7B00"/>
    <w:rsid w:val="00AF0A25"/>
    <w:rsid w:val="00AF43CC"/>
    <w:rsid w:val="00AF4C32"/>
    <w:rsid w:val="00AF5211"/>
    <w:rsid w:val="00AF52C5"/>
    <w:rsid w:val="00AF742B"/>
    <w:rsid w:val="00B00E34"/>
    <w:rsid w:val="00B02F9E"/>
    <w:rsid w:val="00B03616"/>
    <w:rsid w:val="00B062CD"/>
    <w:rsid w:val="00B10F7C"/>
    <w:rsid w:val="00B11993"/>
    <w:rsid w:val="00B12A07"/>
    <w:rsid w:val="00B149CA"/>
    <w:rsid w:val="00B15FFF"/>
    <w:rsid w:val="00B20BFB"/>
    <w:rsid w:val="00B213AC"/>
    <w:rsid w:val="00B21FC8"/>
    <w:rsid w:val="00B25970"/>
    <w:rsid w:val="00B26EF7"/>
    <w:rsid w:val="00B358E2"/>
    <w:rsid w:val="00B37276"/>
    <w:rsid w:val="00B37FD7"/>
    <w:rsid w:val="00B42E02"/>
    <w:rsid w:val="00B46F39"/>
    <w:rsid w:val="00B4772E"/>
    <w:rsid w:val="00B55D3D"/>
    <w:rsid w:val="00B57370"/>
    <w:rsid w:val="00B57D70"/>
    <w:rsid w:val="00B60E18"/>
    <w:rsid w:val="00B6119D"/>
    <w:rsid w:val="00B62419"/>
    <w:rsid w:val="00B62A74"/>
    <w:rsid w:val="00B63226"/>
    <w:rsid w:val="00B63DCA"/>
    <w:rsid w:val="00B67ECC"/>
    <w:rsid w:val="00B70A28"/>
    <w:rsid w:val="00B70EC1"/>
    <w:rsid w:val="00B7200C"/>
    <w:rsid w:val="00B7437E"/>
    <w:rsid w:val="00B745D9"/>
    <w:rsid w:val="00B74A9E"/>
    <w:rsid w:val="00B75A6E"/>
    <w:rsid w:val="00B83440"/>
    <w:rsid w:val="00B8604A"/>
    <w:rsid w:val="00B863D9"/>
    <w:rsid w:val="00B87D31"/>
    <w:rsid w:val="00B9008C"/>
    <w:rsid w:val="00B92415"/>
    <w:rsid w:val="00B95D72"/>
    <w:rsid w:val="00BA078E"/>
    <w:rsid w:val="00BA0951"/>
    <w:rsid w:val="00BA2C6E"/>
    <w:rsid w:val="00BA2F0E"/>
    <w:rsid w:val="00BA3FB0"/>
    <w:rsid w:val="00BA4D05"/>
    <w:rsid w:val="00BA5334"/>
    <w:rsid w:val="00BA68CC"/>
    <w:rsid w:val="00BA6D4E"/>
    <w:rsid w:val="00BA7030"/>
    <w:rsid w:val="00BA7D42"/>
    <w:rsid w:val="00BB188A"/>
    <w:rsid w:val="00BB2ABC"/>
    <w:rsid w:val="00BB4633"/>
    <w:rsid w:val="00BB4A06"/>
    <w:rsid w:val="00BB7B54"/>
    <w:rsid w:val="00BC2C4F"/>
    <w:rsid w:val="00BC3460"/>
    <w:rsid w:val="00BC75A9"/>
    <w:rsid w:val="00BC7E17"/>
    <w:rsid w:val="00BD5C97"/>
    <w:rsid w:val="00BD7365"/>
    <w:rsid w:val="00BE0675"/>
    <w:rsid w:val="00BE0AFA"/>
    <w:rsid w:val="00BE210F"/>
    <w:rsid w:val="00BE5661"/>
    <w:rsid w:val="00BF0EBF"/>
    <w:rsid w:val="00BF28C9"/>
    <w:rsid w:val="00BF4CEF"/>
    <w:rsid w:val="00BF5695"/>
    <w:rsid w:val="00BF6D00"/>
    <w:rsid w:val="00C01AF2"/>
    <w:rsid w:val="00C02375"/>
    <w:rsid w:val="00C04448"/>
    <w:rsid w:val="00C05957"/>
    <w:rsid w:val="00C060AB"/>
    <w:rsid w:val="00C07024"/>
    <w:rsid w:val="00C07FF3"/>
    <w:rsid w:val="00C1415A"/>
    <w:rsid w:val="00C141B9"/>
    <w:rsid w:val="00C14EFF"/>
    <w:rsid w:val="00C16C1F"/>
    <w:rsid w:val="00C16F98"/>
    <w:rsid w:val="00C175BE"/>
    <w:rsid w:val="00C20DBD"/>
    <w:rsid w:val="00C228F2"/>
    <w:rsid w:val="00C26AC6"/>
    <w:rsid w:val="00C305EC"/>
    <w:rsid w:val="00C30D6F"/>
    <w:rsid w:val="00C31BCF"/>
    <w:rsid w:val="00C3203F"/>
    <w:rsid w:val="00C356CB"/>
    <w:rsid w:val="00C37E78"/>
    <w:rsid w:val="00C40226"/>
    <w:rsid w:val="00C41142"/>
    <w:rsid w:val="00C41269"/>
    <w:rsid w:val="00C42535"/>
    <w:rsid w:val="00C44B2D"/>
    <w:rsid w:val="00C44CBE"/>
    <w:rsid w:val="00C46C3B"/>
    <w:rsid w:val="00C473C3"/>
    <w:rsid w:val="00C477A3"/>
    <w:rsid w:val="00C47A00"/>
    <w:rsid w:val="00C47A0D"/>
    <w:rsid w:val="00C50CD0"/>
    <w:rsid w:val="00C51DA1"/>
    <w:rsid w:val="00C53B41"/>
    <w:rsid w:val="00C544F0"/>
    <w:rsid w:val="00C60861"/>
    <w:rsid w:val="00C611AC"/>
    <w:rsid w:val="00C61DAB"/>
    <w:rsid w:val="00C62718"/>
    <w:rsid w:val="00C63025"/>
    <w:rsid w:val="00C63BBB"/>
    <w:rsid w:val="00C64998"/>
    <w:rsid w:val="00C64A16"/>
    <w:rsid w:val="00C64D89"/>
    <w:rsid w:val="00C77A0B"/>
    <w:rsid w:val="00C80EC1"/>
    <w:rsid w:val="00C85382"/>
    <w:rsid w:val="00C870B4"/>
    <w:rsid w:val="00C87538"/>
    <w:rsid w:val="00C957AC"/>
    <w:rsid w:val="00C95A61"/>
    <w:rsid w:val="00C969BA"/>
    <w:rsid w:val="00CA3E6B"/>
    <w:rsid w:val="00CA4040"/>
    <w:rsid w:val="00CA6980"/>
    <w:rsid w:val="00CB1509"/>
    <w:rsid w:val="00CB38D9"/>
    <w:rsid w:val="00CB4A0D"/>
    <w:rsid w:val="00CB795F"/>
    <w:rsid w:val="00CC1090"/>
    <w:rsid w:val="00CC165B"/>
    <w:rsid w:val="00CC4EB2"/>
    <w:rsid w:val="00CC7549"/>
    <w:rsid w:val="00CD034A"/>
    <w:rsid w:val="00CD069D"/>
    <w:rsid w:val="00CD5333"/>
    <w:rsid w:val="00CD53E3"/>
    <w:rsid w:val="00CD7073"/>
    <w:rsid w:val="00CD7994"/>
    <w:rsid w:val="00CE298C"/>
    <w:rsid w:val="00CE2F16"/>
    <w:rsid w:val="00CE2FEF"/>
    <w:rsid w:val="00CE4A39"/>
    <w:rsid w:val="00CE54AF"/>
    <w:rsid w:val="00CE568C"/>
    <w:rsid w:val="00CE5B93"/>
    <w:rsid w:val="00CE70DB"/>
    <w:rsid w:val="00CE75FD"/>
    <w:rsid w:val="00CF00FF"/>
    <w:rsid w:val="00CF056C"/>
    <w:rsid w:val="00CF17D1"/>
    <w:rsid w:val="00CF2465"/>
    <w:rsid w:val="00CF30DE"/>
    <w:rsid w:val="00CF380A"/>
    <w:rsid w:val="00CF4B55"/>
    <w:rsid w:val="00D009B3"/>
    <w:rsid w:val="00D01286"/>
    <w:rsid w:val="00D02D79"/>
    <w:rsid w:val="00D0394E"/>
    <w:rsid w:val="00D05700"/>
    <w:rsid w:val="00D156F0"/>
    <w:rsid w:val="00D1612C"/>
    <w:rsid w:val="00D164A6"/>
    <w:rsid w:val="00D173E7"/>
    <w:rsid w:val="00D24563"/>
    <w:rsid w:val="00D2716F"/>
    <w:rsid w:val="00D27480"/>
    <w:rsid w:val="00D3032C"/>
    <w:rsid w:val="00D30751"/>
    <w:rsid w:val="00D33123"/>
    <w:rsid w:val="00D34FCF"/>
    <w:rsid w:val="00D37C5D"/>
    <w:rsid w:val="00D43D69"/>
    <w:rsid w:val="00D44B73"/>
    <w:rsid w:val="00D45C75"/>
    <w:rsid w:val="00D47B2C"/>
    <w:rsid w:val="00D51826"/>
    <w:rsid w:val="00D541B6"/>
    <w:rsid w:val="00D55238"/>
    <w:rsid w:val="00D554FF"/>
    <w:rsid w:val="00D55779"/>
    <w:rsid w:val="00D61597"/>
    <w:rsid w:val="00D6293E"/>
    <w:rsid w:val="00D63DCD"/>
    <w:rsid w:val="00D65B8A"/>
    <w:rsid w:val="00D67018"/>
    <w:rsid w:val="00D6798F"/>
    <w:rsid w:val="00D71148"/>
    <w:rsid w:val="00D73F2F"/>
    <w:rsid w:val="00D76D94"/>
    <w:rsid w:val="00D8118D"/>
    <w:rsid w:val="00D83995"/>
    <w:rsid w:val="00D86BC3"/>
    <w:rsid w:val="00D90AB9"/>
    <w:rsid w:val="00D9410E"/>
    <w:rsid w:val="00D96566"/>
    <w:rsid w:val="00D968F7"/>
    <w:rsid w:val="00D972FB"/>
    <w:rsid w:val="00D97B84"/>
    <w:rsid w:val="00DA3B74"/>
    <w:rsid w:val="00DA4849"/>
    <w:rsid w:val="00DA5BEC"/>
    <w:rsid w:val="00DA691A"/>
    <w:rsid w:val="00DA75CA"/>
    <w:rsid w:val="00DB04CE"/>
    <w:rsid w:val="00DB2FA3"/>
    <w:rsid w:val="00DB4D40"/>
    <w:rsid w:val="00DB503D"/>
    <w:rsid w:val="00DB59B8"/>
    <w:rsid w:val="00DB5C99"/>
    <w:rsid w:val="00DB693F"/>
    <w:rsid w:val="00DB6FF9"/>
    <w:rsid w:val="00DB7129"/>
    <w:rsid w:val="00DB7CAE"/>
    <w:rsid w:val="00DC04D0"/>
    <w:rsid w:val="00DC2993"/>
    <w:rsid w:val="00DC4289"/>
    <w:rsid w:val="00DC548F"/>
    <w:rsid w:val="00DC69C8"/>
    <w:rsid w:val="00DC7284"/>
    <w:rsid w:val="00DC79D8"/>
    <w:rsid w:val="00DD2A55"/>
    <w:rsid w:val="00DD6BFC"/>
    <w:rsid w:val="00DE18A5"/>
    <w:rsid w:val="00DE22BE"/>
    <w:rsid w:val="00DE2AFA"/>
    <w:rsid w:val="00DE3546"/>
    <w:rsid w:val="00DE3BC9"/>
    <w:rsid w:val="00DE6E95"/>
    <w:rsid w:val="00DE78B0"/>
    <w:rsid w:val="00DE7E03"/>
    <w:rsid w:val="00DF32EE"/>
    <w:rsid w:val="00DF3911"/>
    <w:rsid w:val="00DF3C18"/>
    <w:rsid w:val="00DF6A02"/>
    <w:rsid w:val="00DF77BC"/>
    <w:rsid w:val="00E002D3"/>
    <w:rsid w:val="00E0188D"/>
    <w:rsid w:val="00E027A2"/>
    <w:rsid w:val="00E0320C"/>
    <w:rsid w:val="00E0602A"/>
    <w:rsid w:val="00E10BDE"/>
    <w:rsid w:val="00E117AD"/>
    <w:rsid w:val="00E129FF"/>
    <w:rsid w:val="00E136F5"/>
    <w:rsid w:val="00E13893"/>
    <w:rsid w:val="00E14669"/>
    <w:rsid w:val="00E149C4"/>
    <w:rsid w:val="00E15A1A"/>
    <w:rsid w:val="00E15DC9"/>
    <w:rsid w:val="00E2212E"/>
    <w:rsid w:val="00E23EDC"/>
    <w:rsid w:val="00E24D7F"/>
    <w:rsid w:val="00E268DE"/>
    <w:rsid w:val="00E30681"/>
    <w:rsid w:val="00E31A0A"/>
    <w:rsid w:val="00E3621F"/>
    <w:rsid w:val="00E3691E"/>
    <w:rsid w:val="00E40167"/>
    <w:rsid w:val="00E411CB"/>
    <w:rsid w:val="00E41C3C"/>
    <w:rsid w:val="00E435C4"/>
    <w:rsid w:val="00E44414"/>
    <w:rsid w:val="00E444AE"/>
    <w:rsid w:val="00E44E8F"/>
    <w:rsid w:val="00E45E93"/>
    <w:rsid w:val="00E463E2"/>
    <w:rsid w:val="00E46D5E"/>
    <w:rsid w:val="00E530CB"/>
    <w:rsid w:val="00E53334"/>
    <w:rsid w:val="00E5446D"/>
    <w:rsid w:val="00E56F66"/>
    <w:rsid w:val="00E6125F"/>
    <w:rsid w:val="00E635DB"/>
    <w:rsid w:val="00E64811"/>
    <w:rsid w:val="00E6593C"/>
    <w:rsid w:val="00E65A6A"/>
    <w:rsid w:val="00E67089"/>
    <w:rsid w:val="00E709C8"/>
    <w:rsid w:val="00E71F48"/>
    <w:rsid w:val="00E72979"/>
    <w:rsid w:val="00E74529"/>
    <w:rsid w:val="00E74881"/>
    <w:rsid w:val="00E75CEE"/>
    <w:rsid w:val="00E75EC0"/>
    <w:rsid w:val="00E76B89"/>
    <w:rsid w:val="00E80424"/>
    <w:rsid w:val="00E80ADD"/>
    <w:rsid w:val="00E8425B"/>
    <w:rsid w:val="00E84E89"/>
    <w:rsid w:val="00E85C02"/>
    <w:rsid w:val="00E87E95"/>
    <w:rsid w:val="00E90EAC"/>
    <w:rsid w:val="00E90EED"/>
    <w:rsid w:val="00E910CC"/>
    <w:rsid w:val="00E942A0"/>
    <w:rsid w:val="00E943AC"/>
    <w:rsid w:val="00E95835"/>
    <w:rsid w:val="00E97C1A"/>
    <w:rsid w:val="00EA3391"/>
    <w:rsid w:val="00EA5903"/>
    <w:rsid w:val="00EA7CBC"/>
    <w:rsid w:val="00EB1736"/>
    <w:rsid w:val="00EB21E2"/>
    <w:rsid w:val="00EB68E8"/>
    <w:rsid w:val="00EC00F8"/>
    <w:rsid w:val="00EC151D"/>
    <w:rsid w:val="00EC4223"/>
    <w:rsid w:val="00EC60D5"/>
    <w:rsid w:val="00ED1689"/>
    <w:rsid w:val="00ED32C8"/>
    <w:rsid w:val="00ED3D13"/>
    <w:rsid w:val="00ED445B"/>
    <w:rsid w:val="00ED5441"/>
    <w:rsid w:val="00ED61D1"/>
    <w:rsid w:val="00EE1AEE"/>
    <w:rsid w:val="00EE442E"/>
    <w:rsid w:val="00EE567C"/>
    <w:rsid w:val="00EE616E"/>
    <w:rsid w:val="00EF4363"/>
    <w:rsid w:val="00EF5596"/>
    <w:rsid w:val="00EF7E77"/>
    <w:rsid w:val="00F03918"/>
    <w:rsid w:val="00F0670A"/>
    <w:rsid w:val="00F0687B"/>
    <w:rsid w:val="00F071C2"/>
    <w:rsid w:val="00F10C08"/>
    <w:rsid w:val="00F125EE"/>
    <w:rsid w:val="00F142B3"/>
    <w:rsid w:val="00F1469B"/>
    <w:rsid w:val="00F1645E"/>
    <w:rsid w:val="00F201B2"/>
    <w:rsid w:val="00F2074B"/>
    <w:rsid w:val="00F24BA8"/>
    <w:rsid w:val="00F350B5"/>
    <w:rsid w:val="00F361C8"/>
    <w:rsid w:val="00F37E8B"/>
    <w:rsid w:val="00F444B6"/>
    <w:rsid w:val="00F44999"/>
    <w:rsid w:val="00F45163"/>
    <w:rsid w:val="00F45E03"/>
    <w:rsid w:val="00F4769F"/>
    <w:rsid w:val="00F50668"/>
    <w:rsid w:val="00F50A93"/>
    <w:rsid w:val="00F51667"/>
    <w:rsid w:val="00F517B3"/>
    <w:rsid w:val="00F51B98"/>
    <w:rsid w:val="00F52510"/>
    <w:rsid w:val="00F533D7"/>
    <w:rsid w:val="00F53820"/>
    <w:rsid w:val="00F546D2"/>
    <w:rsid w:val="00F56DBD"/>
    <w:rsid w:val="00F608BC"/>
    <w:rsid w:val="00F61150"/>
    <w:rsid w:val="00F62802"/>
    <w:rsid w:val="00F62A07"/>
    <w:rsid w:val="00F62D23"/>
    <w:rsid w:val="00F632C6"/>
    <w:rsid w:val="00F66F64"/>
    <w:rsid w:val="00F70C79"/>
    <w:rsid w:val="00F7351E"/>
    <w:rsid w:val="00F739C6"/>
    <w:rsid w:val="00F7513F"/>
    <w:rsid w:val="00F75F72"/>
    <w:rsid w:val="00F809D4"/>
    <w:rsid w:val="00F817E7"/>
    <w:rsid w:val="00F8500E"/>
    <w:rsid w:val="00F87A6F"/>
    <w:rsid w:val="00F87AB0"/>
    <w:rsid w:val="00F90AC4"/>
    <w:rsid w:val="00F91550"/>
    <w:rsid w:val="00F947B0"/>
    <w:rsid w:val="00F95DB9"/>
    <w:rsid w:val="00F95FA4"/>
    <w:rsid w:val="00FA10B6"/>
    <w:rsid w:val="00FA2344"/>
    <w:rsid w:val="00FA2996"/>
    <w:rsid w:val="00FA2B0A"/>
    <w:rsid w:val="00FA5DFE"/>
    <w:rsid w:val="00FA6DBB"/>
    <w:rsid w:val="00FB0354"/>
    <w:rsid w:val="00FB2A05"/>
    <w:rsid w:val="00FB34CA"/>
    <w:rsid w:val="00FB4B97"/>
    <w:rsid w:val="00FC29DF"/>
    <w:rsid w:val="00FC2CFF"/>
    <w:rsid w:val="00FC34F9"/>
    <w:rsid w:val="00FD4E6C"/>
    <w:rsid w:val="00FD6AA6"/>
    <w:rsid w:val="00FD702A"/>
    <w:rsid w:val="00FE3888"/>
    <w:rsid w:val="00FE3C12"/>
    <w:rsid w:val="00FE3E0D"/>
    <w:rsid w:val="00FE41DB"/>
    <w:rsid w:val="00FE45C7"/>
    <w:rsid w:val="00FF2BCB"/>
    <w:rsid w:val="00FF2D76"/>
    <w:rsid w:val="00FF429F"/>
    <w:rsid w:val="00FF4CF4"/>
    <w:rsid w:val="00FF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te Heading"/>
    <w:basedOn w:val="a"/>
    <w:next w:val="a"/>
    <w:rsid w:val="004A0BCD"/>
    <w:pPr>
      <w:jc w:val="center"/>
    </w:pPr>
  </w:style>
  <w:style w:type="paragraph" w:styleId="a9">
    <w:name w:val="Closing"/>
    <w:basedOn w:val="a"/>
    <w:rsid w:val="004A0BCD"/>
    <w:pPr>
      <w:jc w:val="right"/>
    </w:pPr>
  </w:style>
  <w:style w:type="paragraph" w:styleId="aa">
    <w:name w:val="Document Map"/>
    <w:basedOn w:val="a"/>
    <w:semiHidden/>
    <w:rsid w:val="002B6C41"/>
    <w:pPr>
      <w:shd w:val="clear" w:color="auto" w:fill="000080"/>
    </w:pPr>
    <w:rPr>
      <w:rFonts w:ascii="Arial" w:hAnsi="Arial"/>
    </w:rPr>
  </w:style>
  <w:style w:type="paragraph" w:styleId="ab">
    <w:name w:val="Balloon Text"/>
    <w:basedOn w:val="a"/>
    <w:semiHidden/>
    <w:rsid w:val="005F135A"/>
    <w:rPr>
      <w:rFonts w:ascii="Arial" w:hAnsi="Arial"/>
      <w:sz w:val="18"/>
      <w:szCs w:val="18"/>
    </w:rPr>
  </w:style>
  <w:style w:type="table" w:styleId="ac">
    <w:name w:val="Table Grid"/>
    <w:basedOn w:val="a1"/>
    <w:rsid w:val="0028753E"/>
    <w:pPr>
      <w:widowControl w:val="0"/>
      <w:autoSpaceDE w:val="0"/>
      <w:autoSpaceDN w:val="0"/>
      <w:spacing w:line="351"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rsid w:val="004C01F8"/>
    <w:pPr>
      <w:tabs>
        <w:tab w:val="center" w:pos="4252"/>
        <w:tab w:val="right" w:pos="8504"/>
      </w:tabs>
      <w:snapToGrid w:val="0"/>
    </w:pPr>
  </w:style>
  <w:style w:type="paragraph" w:styleId="ae">
    <w:name w:val="Date"/>
    <w:basedOn w:val="a"/>
    <w:next w:val="a"/>
    <w:rsid w:val="00F201B2"/>
    <w:rPr>
      <w:rFonts w:ascii="ＭＳ 明朝" w:eastAsia="ＭＳ 明朝"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te Heading"/>
    <w:basedOn w:val="a"/>
    <w:next w:val="a"/>
    <w:rsid w:val="004A0BCD"/>
    <w:pPr>
      <w:jc w:val="center"/>
    </w:pPr>
  </w:style>
  <w:style w:type="paragraph" w:styleId="a9">
    <w:name w:val="Closing"/>
    <w:basedOn w:val="a"/>
    <w:rsid w:val="004A0BCD"/>
    <w:pPr>
      <w:jc w:val="right"/>
    </w:pPr>
  </w:style>
  <w:style w:type="paragraph" w:styleId="aa">
    <w:name w:val="Document Map"/>
    <w:basedOn w:val="a"/>
    <w:semiHidden/>
    <w:rsid w:val="002B6C41"/>
    <w:pPr>
      <w:shd w:val="clear" w:color="auto" w:fill="000080"/>
    </w:pPr>
    <w:rPr>
      <w:rFonts w:ascii="Arial" w:hAnsi="Arial"/>
    </w:rPr>
  </w:style>
  <w:style w:type="paragraph" w:styleId="ab">
    <w:name w:val="Balloon Text"/>
    <w:basedOn w:val="a"/>
    <w:semiHidden/>
    <w:rsid w:val="005F135A"/>
    <w:rPr>
      <w:rFonts w:ascii="Arial" w:hAnsi="Arial"/>
      <w:sz w:val="18"/>
      <w:szCs w:val="18"/>
    </w:rPr>
  </w:style>
  <w:style w:type="table" w:styleId="ac">
    <w:name w:val="Table Grid"/>
    <w:basedOn w:val="a1"/>
    <w:rsid w:val="0028753E"/>
    <w:pPr>
      <w:widowControl w:val="0"/>
      <w:autoSpaceDE w:val="0"/>
      <w:autoSpaceDN w:val="0"/>
      <w:spacing w:line="351"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rsid w:val="004C01F8"/>
    <w:pPr>
      <w:tabs>
        <w:tab w:val="center" w:pos="4252"/>
        <w:tab w:val="right" w:pos="8504"/>
      </w:tabs>
      <w:snapToGrid w:val="0"/>
    </w:pPr>
  </w:style>
  <w:style w:type="paragraph" w:styleId="ae">
    <w:name w:val="Date"/>
    <w:basedOn w:val="a"/>
    <w:next w:val="a"/>
    <w:rsid w:val="00F201B2"/>
    <w:rPr>
      <w:rFonts w:ascii="ＭＳ 明朝" w:eastAsia="ＭＳ 明朝"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7752">
      <w:bodyDiv w:val="1"/>
      <w:marLeft w:val="0"/>
      <w:marRight w:val="0"/>
      <w:marTop w:val="0"/>
      <w:marBottom w:val="0"/>
      <w:divBdr>
        <w:top w:val="none" w:sz="0" w:space="0" w:color="auto"/>
        <w:left w:val="none" w:sz="0" w:space="0" w:color="auto"/>
        <w:bottom w:val="none" w:sz="0" w:space="0" w:color="auto"/>
        <w:right w:val="none" w:sz="0" w:space="0" w:color="auto"/>
      </w:divBdr>
    </w:div>
    <w:div w:id="163282080">
      <w:bodyDiv w:val="1"/>
      <w:marLeft w:val="0"/>
      <w:marRight w:val="0"/>
      <w:marTop w:val="0"/>
      <w:marBottom w:val="0"/>
      <w:divBdr>
        <w:top w:val="none" w:sz="0" w:space="0" w:color="auto"/>
        <w:left w:val="none" w:sz="0" w:space="0" w:color="auto"/>
        <w:bottom w:val="none" w:sz="0" w:space="0" w:color="auto"/>
        <w:right w:val="none" w:sz="0" w:space="0" w:color="auto"/>
      </w:divBdr>
    </w:div>
    <w:div w:id="232397643">
      <w:bodyDiv w:val="1"/>
      <w:marLeft w:val="0"/>
      <w:marRight w:val="0"/>
      <w:marTop w:val="0"/>
      <w:marBottom w:val="0"/>
      <w:divBdr>
        <w:top w:val="none" w:sz="0" w:space="0" w:color="auto"/>
        <w:left w:val="none" w:sz="0" w:space="0" w:color="auto"/>
        <w:bottom w:val="none" w:sz="0" w:space="0" w:color="auto"/>
        <w:right w:val="none" w:sz="0" w:space="0" w:color="auto"/>
      </w:divBdr>
    </w:div>
    <w:div w:id="284584064">
      <w:bodyDiv w:val="1"/>
      <w:marLeft w:val="0"/>
      <w:marRight w:val="0"/>
      <w:marTop w:val="0"/>
      <w:marBottom w:val="0"/>
      <w:divBdr>
        <w:top w:val="none" w:sz="0" w:space="0" w:color="auto"/>
        <w:left w:val="none" w:sz="0" w:space="0" w:color="auto"/>
        <w:bottom w:val="none" w:sz="0" w:space="0" w:color="auto"/>
        <w:right w:val="none" w:sz="0" w:space="0" w:color="auto"/>
      </w:divBdr>
    </w:div>
    <w:div w:id="302082513">
      <w:bodyDiv w:val="1"/>
      <w:marLeft w:val="0"/>
      <w:marRight w:val="0"/>
      <w:marTop w:val="0"/>
      <w:marBottom w:val="0"/>
      <w:divBdr>
        <w:top w:val="none" w:sz="0" w:space="0" w:color="auto"/>
        <w:left w:val="none" w:sz="0" w:space="0" w:color="auto"/>
        <w:bottom w:val="none" w:sz="0" w:space="0" w:color="auto"/>
        <w:right w:val="none" w:sz="0" w:space="0" w:color="auto"/>
      </w:divBdr>
    </w:div>
    <w:div w:id="360715198">
      <w:bodyDiv w:val="1"/>
      <w:marLeft w:val="0"/>
      <w:marRight w:val="0"/>
      <w:marTop w:val="0"/>
      <w:marBottom w:val="0"/>
      <w:divBdr>
        <w:top w:val="none" w:sz="0" w:space="0" w:color="auto"/>
        <w:left w:val="none" w:sz="0" w:space="0" w:color="auto"/>
        <w:bottom w:val="none" w:sz="0" w:space="0" w:color="auto"/>
        <w:right w:val="none" w:sz="0" w:space="0" w:color="auto"/>
      </w:divBdr>
    </w:div>
    <w:div w:id="386077718">
      <w:bodyDiv w:val="1"/>
      <w:marLeft w:val="0"/>
      <w:marRight w:val="0"/>
      <w:marTop w:val="0"/>
      <w:marBottom w:val="0"/>
      <w:divBdr>
        <w:top w:val="none" w:sz="0" w:space="0" w:color="auto"/>
        <w:left w:val="none" w:sz="0" w:space="0" w:color="auto"/>
        <w:bottom w:val="none" w:sz="0" w:space="0" w:color="auto"/>
        <w:right w:val="none" w:sz="0" w:space="0" w:color="auto"/>
      </w:divBdr>
    </w:div>
    <w:div w:id="566189940">
      <w:bodyDiv w:val="1"/>
      <w:marLeft w:val="0"/>
      <w:marRight w:val="0"/>
      <w:marTop w:val="0"/>
      <w:marBottom w:val="0"/>
      <w:divBdr>
        <w:top w:val="none" w:sz="0" w:space="0" w:color="auto"/>
        <w:left w:val="none" w:sz="0" w:space="0" w:color="auto"/>
        <w:bottom w:val="none" w:sz="0" w:space="0" w:color="auto"/>
        <w:right w:val="none" w:sz="0" w:space="0" w:color="auto"/>
      </w:divBdr>
    </w:div>
    <w:div w:id="586040794">
      <w:bodyDiv w:val="1"/>
      <w:marLeft w:val="0"/>
      <w:marRight w:val="0"/>
      <w:marTop w:val="0"/>
      <w:marBottom w:val="0"/>
      <w:divBdr>
        <w:top w:val="none" w:sz="0" w:space="0" w:color="auto"/>
        <w:left w:val="none" w:sz="0" w:space="0" w:color="auto"/>
        <w:bottom w:val="none" w:sz="0" w:space="0" w:color="auto"/>
        <w:right w:val="none" w:sz="0" w:space="0" w:color="auto"/>
      </w:divBdr>
    </w:div>
    <w:div w:id="742221633">
      <w:bodyDiv w:val="1"/>
      <w:marLeft w:val="0"/>
      <w:marRight w:val="0"/>
      <w:marTop w:val="0"/>
      <w:marBottom w:val="0"/>
      <w:divBdr>
        <w:top w:val="none" w:sz="0" w:space="0" w:color="auto"/>
        <w:left w:val="none" w:sz="0" w:space="0" w:color="auto"/>
        <w:bottom w:val="none" w:sz="0" w:space="0" w:color="auto"/>
        <w:right w:val="none" w:sz="0" w:space="0" w:color="auto"/>
      </w:divBdr>
    </w:div>
    <w:div w:id="877207043">
      <w:bodyDiv w:val="1"/>
      <w:marLeft w:val="0"/>
      <w:marRight w:val="0"/>
      <w:marTop w:val="0"/>
      <w:marBottom w:val="0"/>
      <w:divBdr>
        <w:top w:val="none" w:sz="0" w:space="0" w:color="auto"/>
        <w:left w:val="none" w:sz="0" w:space="0" w:color="auto"/>
        <w:bottom w:val="none" w:sz="0" w:space="0" w:color="auto"/>
        <w:right w:val="none" w:sz="0" w:space="0" w:color="auto"/>
      </w:divBdr>
    </w:div>
    <w:div w:id="938684297">
      <w:bodyDiv w:val="1"/>
      <w:marLeft w:val="0"/>
      <w:marRight w:val="0"/>
      <w:marTop w:val="0"/>
      <w:marBottom w:val="0"/>
      <w:divBdr>
        <w:top w:val="none" w:sz="0" w:space="0" w:color="auto"/>
        <w:left w:val="none" w:sz="0" w:space="0" w:color="auto"/>
        <w:bottom w:val="none" w:sz="0" w:space="0" w:color="auto"/>
        <w:right w:val="none" w:sz="0" w:space="0" w:color="auto"/>
      </w:divBdr>
    </w:div>
    <w:div w:id="1000159666">
      <w:bodyDiv w:val="1"/>
      <w:marLeft w:val="0"/>
      <w:marRight w:val="0"/>
      <w:marTop w:val="0"/>
      <w:marBottom w:val="0"/>
      <w:divBdr>
        <w:top w:val="none" w:sz="0" w:space="0" w:color="auto"/>
        <w:left w:val="none" w:sz="0" w:space="0" w:color="auto"/>
        <w:bottom w:val="none" w:sz="0" w:space="0" w:color="auto"/>
        <w:right w:val="none" w:sz="0" w:space="0" w:color="auto"/>
      </w:divBdr>
    </w:div>
    <w:div w:id="1073509461">
      <w:bodyDiv w:val="1"/>
      <w:marLeft w:val="0"/>
      <w:marRight w:val="0"/>
      <w:marTop w:val="0"/>
      <w:marBottom w:val="0"/>
      <w:divBdr>
        <w:top w:val="none" w:sz="0" w:space="0" w:color="auto"/>
        <w:left w:val="none" w:sz="0" w:space="0" w:color="auto"/>
        <w:bottom w:val="none" w:sz="0" w:space="0" w:color="auto"/>
        <w:right w:val="none" w:sz="0" w:space="0" w:color="auto"/>
      </w:divBdr>
    </w:div>
    <w:div w:id="1284922304">
      <w:bodyDiv w:val="1"/>
      <w:marLeft w:val="0"/>
      <w:marRight w:val="0"/>
      <w:marTop w:val="0"/>
      <w:marBottom w:val="0"/>
      <w:divBdr>
        <w:top w:val="none" w:sz="0" w:space="0" w:color="auto"/>
        <w:left w:val="none" w:sz="0" w:space="0" w:color="auto"/>
        <w:bottom w:val="none" w:sz="0" w:space="0" w:color="auto"/>
        <w:right w:val="none" w:sz="0" w:space="0" w:color="auto"/>
      </w:divBdr>
    </w:div>
    <w:div w:id="1307976346">
      <w:bodyDiv w:val="1"/>
      <w:marLeft w:val="0"/>
      <w:marRight w:val="0"/>
      <w:marTop w:val="0"/>
      <w:marBottom w:val="0"/>
      <w:divBdr>
        <w:top w:val="none" w:sz="0" w:space="0" w:color="auto"/>
        <w:left w:val="none" w:sz="0" w:space="0" w:color="auto"/>
        <w:bottom w:val="none" w:sz="0" w:space="0" w:color="auto"/>
        <w:right w:val="none" w:sz="0" w:space="0" w:color="auto"/>
      </w:divBdr>
    </w:div>
    <w:div w:id="1423457606">
      <w:bodyDiv w:val="1"/>
      <w:marLeft w:val="0"/>
      <w:marRight w:val="0"/>
      <w:marTop w:val="0"/>
      <w:marBottom w:val="0"/>
      <w:divBdr>
        <w:top w:val="none" w:sz="0" w:space="0" w:color="auto"/>
        <w:left w:val="none" w:sz="0" w:space="0" w:color="auto"/>
        <w:bottom w:val="none" w:sz="0" w:space="0" w:color="auto"/>
        <w:right w:val="none" w:sz="0" w:space="0" w:color="auto"/>
      </w:divBdr>
    </w:div>
    <w:div w:id="1522892504">
      <w:bodyDiv w:val="1"/>
      <w:marLeft w:val="0"/>
      <w:marRight w:val="0"/>
      <w:marTop w:val="0"/>
      <w:marBottom w:val="0"/>
      <w:divBdr>
        <w:top w:val="none" w:sz="0" w:space="0" w:color="auto"/>
        <w:left w:val="none" w:sz="0" w:space="0" w:color="auto"/>
        <w:bottom w:val="none" w:sz="0" w:space="0" w:color="auto"/>
        <w:right w:val="none" w:sz="0" w:space="0" w:color="auto"/>
      </w:divBdr>
    </w:div>
    <w:div w:id="1527593247">
      <w:bodyDiv w:val="1"/>
      <w:marLeft w:val="0"/>
      <w:marRight w:val="0"/>
      <w:marTop w:val="0"/>
      <w:marBottom w:val="0"/>
      <w:divBdr>
        <w:top w:val="none" w:sz="0" w:space="0" w:color="auto"/>
        <w:left w:val="none" w:sz="0" w:space="0" w:color="auto"/>
        <w:bottom w:val="none" w:sz="0" w:space="0" w:color="auto"/>
        <w:right w:val="none" w:sz="0" w:space="0" w:color="auto"/>
      </w:divBdr>
    </w:div>
    <w:div w:id="1625579264">
      <w:bodyDiv w:val="1"/>
      <w:marLeft w:val="0"/>
      <w:marRight w:val="0"/>
      <w:marTop w:val="0"/>
      <w:marBottom w:val="0"/>
      <w:divBdr>
        <w:top w:val="none" w:sz="0" w:space="0" w:color="auto"/>
        <w:left w:val="none" w:sz="0" w:space="0" w:color="auto"/>
        <w:bottom w:val="none" w:sz="0" w:space="0" w:color="auto"/>
        <w:right w:val="none" w:sz="0" w:space="0" w:color="auto"/>
      </w:divBdr>
    </w:div>
    <w:div w:id="1636370019">
      <w:bodyDiv w:val="1"/>
      <w:marLeft w:val="0"/>
      <w:marRight w:val="0"/>
      <w:marTop w:val="0"/>
      <w:marBottom w:val="0"/>
      <w:divBdr>
        <w:top w:val="none" w:sz="0" w:space="0" w:color="auto"/>
        <w:left w:val="none" w:sz="0" w:space="0" w:color="auto"/>
        <w:bottom w:val="none" w:sz="0" w:space="0" w:color="auto"/>
        <w:right w:val="none" w:sz="0" w:space="0" w:color="auto"/>
      </w:divBdr>
    </w:div>
    <w:div w:id="1795517921">
      <w:bodyDiv w:val="1"/>
      <w:marLeft w:val="0"/>
      <w:marRight w:val="0"/>
      <w:marTop w:val="0"/>
      <w:marBottom w:val="0"/>
      <w:divBdr>
        <w:top w:val="none" w:sz="0" w:space="0" w:color="auto"/>
        <w:left w:val="none" w:sz="0" w:space="0" w:color="auto"/>
        <w:bottom w:val="none" w:sz="0" w:space="0" w:color="auto"/>
        <w:right w:val="none" w:sz="0" w:space="0" w:color="auto"/>
      </w:divBdr>
    </w:div>
    <w:div w:id="20757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1DA42-288F-4277-B1C7-4499E24E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9361</Words>
  <Characters>217</Characters>
  <Application>Microsoft Office Word</Application>
  <DocSecurity>0</DocSecurity>
  <Lines>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企画課長回答（前回回答比較・府労連）　　　夏季交渉</vt:lpstr>
      <vt:lpstr>企画課長回答（前回回答比較・府労連）　　　夏季交渉</vt:lpstr>
    </vt:vector>
  </TitlesOfParts>
  <Company>大阪府</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企画課長回答（前回回答比較・府労連）　　　夏季交渉</dc:title>
  <dc:creator>YoshidaTak</dc:creator>
  <cp:lastModifiedBy>大阪府庁</cp:lastModifiedBy>
  <cp:revision>4</cp:revision>
  <cp:lastPrinted>2014-06-20T08:16:00Z</cp:lastPrinted>
  <dcterms:created xsi:type="dcterms:W3CDTF">2014-06-20T09:49:00Z</dcterms:created>
  <dcterms:modified xsi:type="dcterms:W3CDTF">2014-06-20T11:58:00Z</dcterms:modified>
</cp:coreProperties>
</file>